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22C" w:rsidRPr="0085398C" w:rsidRDefault="00D9522C" w:rsidP="00D9522C">
      <w:pPr>
        <w:shd w:val="clear" w:color="auto" w:fill="FFFFFF"/>
        <w:spacing w:after="0" w:line="293" w:lineRule="atLeast"/>
        <w:jc w:val="center"/>
        <w:rPr>
          <w:rFonts w:ascii="Times New Roman" w:eastAsia="Times New Roman" w:hAnsi="Times New Roman" w:cs="Times New Roman"/>
          <w:color w:val="000000" w:themeColor="text1"/>
          <w:sz w:val="32"/>
          <w:szCs w:val="32"/>
        </w:rPr>
      </w:pPr>
      <w:r w:rsidRPr="0085398C">
        <w:rPr>
          <w:rFonts w:ascii="Times New Roman" w:eastAsia="Times New Roman" w:hAnsi="Times New Roman" w:cs="Times New Roman"/>
          <w:b/>
          <w:bCs/>
          <w:color w:val="000000" w:themeColor="text1"/>
          <w:sz w:val="32"/>
          <w:szCs w:val="32"/>
        </w:rPr>
        <w:t>QUY ĐỊNH TỔ CHỨC THỰC HIỆN CHƯƠNG TRÌNH</w:t>
      </w:r>
    </w:p>
    <w:p w:rsidR="00D9522C" w:rsidRPr="0085398C" w:rsidRDefault="00D9522C" w:rsidP="00D9522C">
      <w:pPr>
        <w:shd w:val="clear" w:color="auto" w:fill="FFFFFF"/>
        <w:spacing w:after="0" w:line="293" w:lineRule="atLeast"/>
        <w:jc w:val="center"/>
        <w:rPr>
          <w:rFonts w:ascii="Times New Roman" w:eastAsia="Times New Roman" w:hAnsi="Times New Roman" w:cs="Times New Roman"/>
          <w:color w:val="000000" w:themeColor="text1"/>
          <w:sz w:val="32"/>
          <w:szCs w:val="32"/>
        </w:rPr>
      </w:pPr>
      <w:r w:rsidRPr="0085398C">
        <w:rPr>
          <w:rFonts w:ascii="Times New Roman" w:eastAsia="Times New Roman" w:hAnsi="Times New Roman" w:cs="Times New Roman"/>
          <w:b/>
          <w:bCs/>
          <w:color w:val="000000" w:themeColor="text1"/>
          <w:sz w:val="32"/>
          <w:szCs w:val="32"/>
        </w:rPr>
        <w:t>CÔNG TÁC XÃ HỘI ĐỐI VỚI SINH VIÊN HỆ CHÍNH QUY</w:t>
      </w:r>
    </w:p>
    <w:p w:rsidR="00D9522C" w:rsidRPr="0085398C" w:rsidRDefault="00D9522C" w:rsidP="00D9522C">
      <w:pPr>
        <w:shd w:val="clear" w:color="auto" w:fill="FFFFFF"/>
        <w:spacing w:after="0" w:line="293" w:lineRule="atLeast"/>
        <w:jc w:val="center"/>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i/>
          <w:iCs/>
          <w:color w:val="000000" w:themeColor="text1"/>
          <w:sz w:val="28"/>
          <w:szCs w:val="28"/>
        </w:rPr>
        <w:t>(Ban hành kèm theo Quyết định số   /QĐ-</w:t>
      </w:r>
      <w:r w:rsidR="00292CE1" w:rsidRPr="0085398C">
        <w:rPr>
          <w:rFonts w:ascii="Times New Roman" w:eastAsia="Times New Roman" w:hAnsi="Times New Roman" w:cs="Times New Roman"/>
          <w:i/>
          <w:iCs/>
          <w:color w:val="000000" w:themeColor="text1"/>
          <w:sz w:val="28"/>
          <w:szCs w:val="28"/>
        </w:rPr>
        <w:t>………..  ngày…….</w:t>
      </w:r>
      <w:r w:rsidRPr="0085398C">
        <w:rPr>
          <w:rFonts w:ascii="Times New Roman" w:eastAsia="Times New Roman" w:hAnsi="Times New Roman" w:cs="Times New Roman"/>
          <w:i/>
          <w:iCs/>
          <w:color w:val="000000" w:themeColor="text1"/>
          <w:sz w:val="28"/>
          <w:szCs w:val="28"/>
        </w:rPr>
        <w:t xml:space="preserve"> tháng </w:t>
      </w:r>
      <w:r w:rsidR="00292CE1" w:rsidRPr="0085398C">
        <w:rPr>
          <w:rFonts w:ascii="Times New Roman" w:eastAsia="Times New Roman" w:hAnsi="Times New Roman" w:cs="Times New Roman"/>
          <w:i/>
          <w:iCs/>
          <w:color w:val="000000" w:themeColor="text1"/>
          <w:sz w:val="28"/>
          <w:szCs w:val="28"/>
        </w:rPr>
        <w:t>…… năm 2015</w:t>
      </w:r>
      <w:r w:rsidRPr="0085398C">
        <w:rPr>
          <w:rFonts w:ascii="Times New Roman" w:eastAsia="Times New Roman" w:hAnsi="Times New Roman" w:cs="Times New Roman"/>
          <w:i/>
          <w:iCs/>
          <w:color w:val="000000" w:themeColor="text1"/>
          <w:sz w:val="28"/>
          <w:szCs w:val="28"/>
        </w:rPr>
        <w:t>)</w:t>
      </w:r>
    </w:p>
    <w:p w:rsidR="00D9522C" w:rsidRPr="0085398C" w:rsidRDefault="00D9522C" w:rsidP="00D9522C">
      <w:pPr>
        <w:shd w:val="clear" w:color="auto" w:fill="FFFFFF"/>
        <w:spacing w:after="0" w:line="293" w:lineRule="atLeast"/>
        <w:jc w:val="center"/>
        <w:rPr>
          <w:rFonts w:ascii="Times New Roman" w:eastAsia="Times New Roman" w:hAnsi="Times New Roman" w:cs="Times New Roman"/>
          <w:color w:val="000000" w:themeColor="text1"/>
          <w:sz w:val="32"/>
          <w:szCs w:val="32"/>
        </w:rPr>
      </w:pPr>
      <w:r w:rsidRPr="0085398C">
        <w:rPr>
          <w:rFonts w:ascii="Times New Roman" w:eastAsia="Times New Roman" w:hAnsi="Times New Roman" w:cs="Times New Roman"/>
          <w:b/>
          <w:bCs/>
          <w:color w:val="000000" w:themeColor="text1"/>
          <w:sz w:val="32"/>
          <w:szCs w:val="32"/>
        </w:rPr>
        <w:t>***********</w:t>
      </w:r>
    </w:p>
    <w:p w:rsidR="00D9522C" w:rsidRPr="0085398C" w:rsidRDefault="00D9522C" w:rsidP="00877B2A">
      <w:pPr>
        <w:shd w:val="clear" w:color="auto" w:fill="FFFFFF"/>
        <w:spacing w:after="0" w:line="293" w:lineRule="atLeast"/>
        <w:jc w:val="both"/>
        <w:rPr>
          <w:rFonts w:ascii="Times New Roman" w:eastAsia="Times New Roman" w:hAnsi="Times New Roman" w:cs="Times New Roman"/>
          <w:color w:val="000000" w:themeColor="text1"/>
          <w:sz w:val="28"/>
          <w:szCs w:val="28"/>
        </w:rPr>
      </w:pPr>
    </w:p>
    <w:p w:rsidR="00D9522C" w:rsidRPr="0085398C" w:rsidRDefault="00D9522C" w:rsidP="00877B2A">
      <w:pPr>
        <w:pStyle w:val="ListParagraph"/>
        <w:numPr>
          <w:ilvl w:val="0"/>
          <w:numId w:val="24"/>
        </w:numPr>
        <w:shd w:val="clear" w:color="auto" w:fill="FFFFFF"/>
        <w:spacing w:after="0" w:line="293" w:lineRule="atLeast"/>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Căn cứ để xây dựng &amp; thực hiện Chương trình công tác xã hội.</w:t>
      </w:r>
    </w:p>
    <w:p w:rsidR="00D9522C" w:rsidRPr="0085398C" w:rsidRDefault="00877B2A" w:rsidP="00292CE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Nghị Quyết Hội Trung ương VIII, khóa XI về Đổi mới căn bản, toàn diện giáo dục &amp; đào tạo, chỉ rõ: “Đổi mới mạnh mẽ nội dung giáo dục đại học theo hướng hiện đại. Chú trọng phát triển năng lực sáng tạo, kỹ năng thực hành, đạo đức nghề nghiệp và hiểu biết xã hội, từng bước tiếp cận trình độ khoa học và công nghệ tiên tiến của thế giới”.“Chuyển mạnh quá trình giáo dục từ chủ yếu trang bị kiến thức sang phát triển toàn diện năng lực và phẩm chất người học. Học đi đôi với hành; lý luận gắn với thực tiễn; giáo dục nhà trường kết hợp với giáo dục gia đình và giáo dục xã hội”.</w:t>
      </w:r>
    </w:p>
    <w:p w:rsidR="00D9522C" w:rsidRPr="0085398C" w:rsidRDefault="00877B2A" w:rsidP="00292CE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Luật Giáo dục Đại học năm 2012, </w:t>
      </w:r>
      <w:bookmarkStart w:id="0" w:name="dieu_60"/>
      <w:r w:rsidR="00D9522C" w:rsidRPr="0085398C">
        <w:rPr>
          <w:rFonts w:ascii="Times New Roman" w:eastAsia="Times New Roman" w:hAnsi="Times New Roman" w:cs="Times New Roman"/>
          <w:color w:val="000000" w:themeColor="text1"/>
          <w:sz w:val="28"/>
          <w:szCs w:val="28"/>
        </w:rPr>
        <w:t>Điều 60 quy định nhiệm vụ của người học</w:t>
      </w:r>
      <w:bookmarkEnd w:id="0"/>
      <w:r w:rsidR="00D9522C" w:rsidRPr="0085398C">
        <w:rPr>
          <w:rFonts w:ascii="Times New Roman" w:eastAsia="Times New Roman" w:hAnsi="Times New Roman" w:cs="Times New Roman"/>
          <w:color w:val="000000" w:themeColor="text1"/>
          <w:sz w:val="28"/>
          <w:szCs w:val="28"/>
        </w:rPr>
        <w:t>: “Tham gia lao động và hoạt động xã hội, hoạt động bảo vệ môi trường, bảo vệ an ninh, trật tự, phòng, chống tiêu cực, gian lận trong học tập và thi cử, phòng chống tội phạm, tệ nạn xã hội”.</w:t>
      </w:r>
    </w:p>
    <w:p w:rsidR="00D9522C" w:rsidRPr="00E04AEF" w:rsidRDefault="00877B2A" w:rsidP="00292CE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Quy chế học sinh, sinh viên các trường đại học, cao đẳng và trung cấp chuyên nghiệp hệ chính quy ban hành kèm theo </w:t>
      </w:r>
      <w:r w:rsidR="00E04AEF" w:rsidRPr="00E04AEF">
        <w:rPr>
          <w:rFonts w:ascii="Times New Roman" w:hAnsi="Times New Roman" w:cs="Times New Roman"/>
          <w:color w:val="CC0000"/>
          <w:sz w:val="28"/>
          <w:szCs w:val="28"/>
          <w:shd w:val="clear" w:color="auto" w:fill="FFFFFF"/>
        </w:rPr>
        <w:t>Thông tư số 10/2016/TT-BGDĐT ngày 05/4/2016 của Bộ Giáo dục và Đào tạo</w:t>
      </w:r>
    </w:p>
    <w:p w:rsidR="00D9522C" w:rsidRPr="0085398C" w:rsidRDefault="00D9522C" w:rsidP="00877B2A">
      <w:pPr>
        <w:pStyle w:val="ListParagraph"/>
        <w:numPr>
          <w:ilvl w:val="0"/>
          <w:numId w:val="24"/>
        </w:numPr>
        <w:shd w:val="clear" w:color="auto" w:fill="FFFFFF"/>
        <w:spacing w:after="0" w:line="293" w:lineRule="atLeast"/>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Phạm vi điều chỉnh &amp; đối tượng áp dụng</w:t>
      </w:r>
      <w:r w:rsidR="00877B2A" w:rsidRPr="0085398C">
        <w:rPr>
          <w:rFonts w:ascii="Times New Roman" w:eastAsia="Times New Roman" w:hAnsi="Times New Roman" w:cs="Times New Roman"/>
          <w:b/>
          <w:color w:val="000000" w:themeColor="text1"/>
          <w:sz w:val="28"/>
          <w:szCs w:val="28"/>
        </w:rPr>
        <w:t>.</w:t>
      </w:r>
    </w:p>
    <w:p w:rsidR="00F31C84" w:rsidRPr="0085398C" w:rsidRDefault="00877B2A" w:rsidP="00877B2A">
      <w:pPr>
        <w:shd w:val="clear" w:color="auto" w:fill="FFFFFF"/>
        <w:spacing w:after="0" w:line="293" w:lineRule="atLeast"/>
        <w:ind w:firstLine="108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Văn bản này quy định việc tổ chức thực hiện Chương trình công tác xã hội  đối với </w:t>
      </w:r>
      <w:r w:rsidR="009E61B8" w:rsidRPr="0085398C">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hệ chính quy bao gồm nội dung CTXH, tổ chức </w:t>
      </w:r>
      <w:r w:rsidR="005A3936">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đánh giá </w:t>
      </w:r>
      <w:r w:rsidR="005A3936" w:rsidRPr="0085398C">
        <w:rPr>
          <w:rFonts w:ascii="Times New Roman" w:eastAsia="Times New Roman" w:hAnsi="Times New Roman" w:cs="Times New Roman"/>
          <w:color w:val="000000" w:themeColor="text1"/>
          <w:sz w:val="28"/>
          <w:szCs w:val="28"/>
        </w:rPr>
        <w:t xml:space="preserve">sinh viên </w:t>
      </w:r>
      <w:r w:rsidR="00D9522C" w:rsidRPr="0085398C">
        <w:rPr>
          <w:rFonts w:ascii="Times New Roman" w:eastAsia="Times New Roman" w:hAnsi="Times New Roman" w:cs="Times New Roman"/>
          <w:color w:val="000000" w:themeColor="text1"/>
          <w:sz w:val="28"/>
          <w:szCs w:val="28"/>
        </w:rPr>
        <w:t xml:space="preserve"> tham gia hoạt động CTXH,</w:t>
      </w:r>
    </w:p>
    <w:p w:rsidR="00D9522C" w:rsidRPr="0085398C" w:rsidRDefault="00F31C84" w:rsidP="00877B2A">
      <w:pPr>
        <w:shd w:val="clear" w:color="auto" w:fill="FFFFFF"/>
        <w:spacing w:after="0" w:line="293" w:lineRule="atLeast"/>
        <w:ind w:firstLine="108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Kết </w:t>
      </w:r>
      <w:r w:rsidR="00D9522C" w:rsidRPr="0085398C">
        <w:rPr>
          <w:rFonts w:ascii="Times New Roman" w:eastAsia="Times New Roman" w:hAnsi="Times New Roman" w:cs="Times New Roman"/>
          <w:color w:val="000000" w:themeColor="text1"/>
          <w:sz w:val="28"/>
          <w:szCs w:val="28"/>
        </w:rPr>
        <w:t xml:space="preserve">quả CTXH </w:t>
      </w:r>
      <w:r w:rsidRPr="0085398C">
        <w:rPr>
          <w:rFonts w:ascii="Times New Roman" w:eastAsia="Times New Roman" w:hAnsi="Times New Roman" w:cs="Times New Roman"/>
          <w:color w:val="000000" w:themeColor="text1"/>
          <w:sz w:val="28"/>
          <w:szCs w:val="28"/>
        </w:rPr>
        <w:t xml:space="preserve">được xét tương đương </w:t>
      </w:r>
      <w:r w:rsidR="005A3936">
        <w:rPr>
          <w:rFonts w:ascii="Times New Roman" w:eastAsia="Times New Roman" w:hAnsi="Times New Roman" w:cs="Times New Roman"/>
          <w:color w:val="000000" w:themeColor="text1"/>
          <w:sz w:val="28"/>
          <w:szCs w:val="28"/>
        </w:rPr>
        <w:t>01 trong 0</w:t>
      </w:r>
      <w:r w:rsidRPr="0085398C">
        <w:rPr>
          <w:rFonts w:ascii="Times New Roman" w:eastAsia="Times New Roman" w:hAnsi="Times New Roman" w:cs="Times New Roman"/>
          <w:color w:val="000000" w:themeColor="text1"/>
          <w:sz w:val="28"/>
          <w:szCs w:val="28"/>
        </w:rPr>
        <w:t>3 kỹ năng tự chọn</w:t>
      </w:r>
      <w:r w:rsidR="00B57819" w:rsidRPr="0085398C">
        <w:rPr>
          <w:rFonts w:ascii="Times New Roman" w:eastAsia="Times New Roman" w:hAnsi="Times New Roman" w:cs="Times New Roman"/>
          <w:color w:val="000000" w:themeColor="text1"/>
          <w:sz w:val="28"/>
          <w:szCs w:val="28"/>
        </w:rPr>
        <w:t xml:space="preserve"> </w:t>
      </w:r>
      <w:r w:rsidRPr="0085398C">
        <w:rPr>
          <w:rFonts w:ascii="Times New Roman" w:eastAsia="Times New Roman" w:hAnsi="Times New Roman" w:cs="Times New Roman"/>
          <w:color w:val="000000" w:themeColor="text1"/>
          <w:sz w:val="28"/>
          <w:szCs w:val="28"/>
        </w:rPr>
        <w:t xml:space="preserve">trong học phần kỹ năng mềm </w:t>
      </w:r>
      <w:r w:rsidR="00D9522C" w:rsidRPr="0085398C">
        <w:rPr>
          <w:rFonts w:ascii="Times New Roman" w:eastAsia="Times New Roman" w:hAnsi="Times New Roman" w:cs="Times New Roman"/>
          <w:color w:val="000000" w:themeColor="text1"/>
          <w:sz w:val="28"/>
          <w:szCs w:val="28"/>
        </w:rPr>
        <w:t xml:space="preserve">để xét tốt nghiệp </w:t>
      </w:r>
      <w:r w:rsidRPr="0085398C">
        <w:rPr>
          <w:rFonts w:ascii="Times New Roman" w:eastAsia="Times New Roman" w:hAnsi="Times New Roman" w:cs="Times New Roman"/>
          <w:color w:val="000000" w:themeColor="text1"/>
          <w:sz w:val="28"/>
          <w:szCs w:val="28"/>
        </w:rPr>
        <w:t xml:space="preserve">cho </w:t>
      </w:r>
      <w:r w:rsidR="00D9522C" w:rsidRPr="0085398C">
        <w:rPr>
          <w:rFonts w:ascii="Times New Roman" w:eastAsia="Times New Roman" w:hAnsi="Times New Roman" w:cs="Times New Roman"/>
          <w:color w:val="000000" w:themeColor="text1"/>
          <w:sz w:val="28"/>
          <w:szCs w:val="28"/>
        </w:rPr>
        <w:t>SV hệ chính quy;</w:t>
      </w:r>
    </w:p>
    <w:p w:rsidR="00D9522C" w:rsidRPr="0085398C" w:rsidRDefault="00877B2A" w:rsidP="00877B2A">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Quy định này áp dụng đối với </w:t>
      </w:r>
      <w:r w:rsidR="0083094C">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hệ chính quy tuyển sinh từ khóa </w:t>
      </w:r>
      <w:r w:rsidR="009E61B8" w:rsidRPr="0085398C">
        <w:rPr>
          <w:rFonts w:ascii="Times New Roman" w:eastAsia="Times New Roman" w:hAnsi="Times New Roman" w:cs="Times New Roman"/>
          <w:color w:val="000000" w:themeColor="text1"/>
          <w:sz w:val="28"/>
          <w:szCs w:val="28"/>
        </w:rPr>
        <w:t>(</w:t>
      </w:r>
      <w:r w:rsidR="00D9522C" w:rsidRPr="0085398C">
        <w:rPr>
          <w:rFonts w:ascii="Times New Roman" w:eastAsia="Times New Roman" w:hAnsi="Times New Roman" w:cs="Times New Roman"/>
          <w:color w:val="000000" w:themeColor="text1"/>
          <w:sz w:val="28"/>
          <w:szCs w:val="28"/>
        </w:rPr>
        <w:t>201</w:t>
      </w:r>
      <w:r w:rsidR="0083094C">
        <w:rPr>
          <w:rFonts w:ascii="Times New Roman" w:eastAsia="Times New Roman" w:hAnsi="Times New Roman" w:cs="Times New Roman"/>
          <w:color w:val="000000" w:themeColor="text1"/>
          <w:sz w:val="28"/>
          <w:szCs w:val="28"/>
        </w:rPr>
        <w:t>6</w:t>
      </w:r>
      <w:r w:rsidR="009E61B8" w:rsidRPr="0085398C">
        <w:rPr>
          <w:rFonts w:ascii="Times New Roman" w:eastAsia="Times New Roman" w:hAnsi="Times New Roman" w:cs="Times New Roman"/>
          <w:color w:val="000000" w:themeColor="text1"/>
          <w:sz w:val="28"/>
          <w:szCs w:val="28"/>
        </w:rPr>
        <w:t>)</w:t>
      </w:r>
      <w:r w:rsidR="00623E1D"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trở </w:t>
      </w:r>
      <w:r w:rsidR="009E61B8" w:rsidRPr="0085398C">
        <w:rPr>
          <w:rFonts w:ascii="Times New Roman" w:eastAsia="Times New Roman" w:hAnsi="Times New Roman" w:cs="Times New Roman"/>
          <w:color w:val="000000" w:themeColor="text1"/>
          <w:sz w:val="28"/>
          <w:szCs w:val="28"/>
        </w:rPr>
        <w:t>về sau</w:t>
      </w:r>
      <w:r w:rsidR="00D9522C" w:rsidRPr="0085398C">
        <w:rPr>
          <w:rFonts w:ascii="Times New Roman" w:eastAsia="Times New Roman" w:hAnsi="Times New Roman" w:cs="Times New Roman"/>
          <w:color w:val="000000" w:themeColor="text1"/>
          <w:sz w:val="28"/>
          <w:szCs w:val="28"/>
        </w:rPr>
        <w:t>.</w:t>
      </w:r>
    </w:p>
    <w:p w:rsidR="00D9522C" w:rsidRPr="0085398C" w:rsidRDefault="00877B2A" w:rsidP="00877B2A">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b/>
          <w:color w:val="000000" w:themeColor="text1"/>
          <w:sz w:val="28"/>
          <w:szCs w:val="28"/>
        </w:rPr>
        <w:t xml:space="preserve">          III.</w:t>
      </w:r>
      <w:r w:rsidR="00D9522C" w:rsidRPr="0085398C">
        <w:rPr>
          <w:rFonts w:ascii="Times New Roman" w:eastAsia="Times New Roman" w:hAnsi="Times New Roman" w:cs="Times New Roman"/>
          <w:b/>
          <w:color w:val="000000" w:themeColor="text1"/>
          <w:sz w:val="28"/>
          <w:szCs w:val="28"/>
        </w:rPr>
        <w:t>Mục đích</w:t>
      </w:r>
      <w:r w:rsidRPr="0085398C">
        <w:rPr>
          <w:rFonts w:ascii="Times New Roman" w:eastAsia="Times New Roman" w:hAnsi="Times New Roman" w:cs="Times New Roman"/>
          <w:b/>
          <w:color w:val="000000" w:themeColor="text1"/>
          <w:sz w:val="28"/>
          <w:szCs w:val="28"/>
        </w:rPr>
        <w:t>, yêu cầu.</w:t>
      </w:r>
    </w:p>
    <w:p w:rsidR="00877B2A" w:rsidRPr="0085398C" w:rsidRDefault="00877B2A" w:rsidP="00877B2A">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1. </w:t>
      </w:r>
      <w:r w:rsidRPr="0085398C">
        <w:rPr>
          <w:rFonts w:ascii="Times New Roman" w:eastAsia="Times New Roman" w:hAnsi="Times New Roman" w:cs="Times New Roman"/>
          <w:b/>
          <w:color w:val="000000" w:themeColor="text1"/>
          <w:sz w:val="28"/>
          <w:szCs w:val="28"/>
        </w:rPr>
        <w:t>Mục đích.</w:t>
      </w:r>
    </w:p>
    <w:p w:rsidR="00D9522C" w:rsidRPr="0085398C" w:rsidRDefault="00877B2A" w:rsidP="00292CE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Phá</w:t>
      </w:r>
      <w:r w:rsidR="00F15B3F" w:rsidRPr="0085398C">
        <w:rPr>
          <w:rFonts w:ascii="Times New Roman" w:eastAsia="Times New Roman" w:hAnsi="Times New Roman" w:cs="Times New Roman"/>
          <w:color w:val="000000" w:themeColor="text1"/>
          <w:sz w:val="28"/>
          <w:szCs w:val="28"/>
        </w:rPr>
        <w:t>t huy tinh thần xung kích của sinh viên</w:t>
      </w:r>
      <w:r w:rsidR="00D9522C" w:rsidRPr="0085398C">
        <w:rPr>
          <w:rFonts w:ascii="Times New Roman" w:eastAsia="Times New Roman" w:hAnsi="Times New Roman" w:cs="Times New Roman"/>
          <w:color w:val="000000" w:themeColor="text1"/>
          <w:sz w:val="28"/>
          <w:szCs w:val="28"/>
        </w:rPr>
        <w:t xml:space="preserve"> tình nguyện vì cộng đồng, nhân ái, tương trợ và chủ động góp sức trẻ tham gia giải quyết các vấn đề đang được nhà trường và xã hội quan tâm. Qua đó, nâng cao ý thức trách nhiệm của </w:t>
      </w:r>
      <w:r w:rsidR="0083094C">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đối với bản thân và cộng đồng;</w:t>
      </w:r>
    </w:p>
    <w:p w:rsidR="00D9522C" w:rsidRPr="0085398C" w:rsidRDefault="00877B2A" w:rsidP="00292CE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Rèn luyện &amp; nâng cao tính chủ động, sáng tạo, linh hoạt trong hoạt động thực tiễn; hình thành các kỹ năng sống, trau dồi bản lĩnh tổ chức công việc,… cho </w:t>
      </w:r>
      <w:r w:rsidR="0083094C">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trước khi ra trường.</w:t>
      </w:r>
    </w:p>
    <w:p w:rsidR="00D9522C" w:rsidRPr="0085398C" w:rsidRDefault="00D9522C" w:rsidP="00877B2A">
      <w:pPr>
        <w:pStyle w:val="ListParagraph"/>
        <w:numPr>
          <w:ilvl w:val="0"/>
          <w:numId w:val="25"/>
        </w:numPr>
        <w:shd w:val="clear" w:color="auto" w:fill="FFFFFF"/>
        <w:spacing w:after="0" w:line="293" w:lineRule="atLeast"/>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Yêu cầu</w:t>
      </w:r>
    </w:p>
    <w:p w:rsidR="00D9522C" w:rsidRPr="0085398C" w:rsidRDefault="00877B2A" w:rsidP="00877B2A">
      <w:pPr>
        <w:shd w:val="clear" w:color="auto" w:fill="FFFFFF"/>
        <w:spacing w:after="0" w:line="293" w:lineRule="atLeast"/>
        <w:ind w:firstLine="126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F15B3F" w:rsidRPr="0085398C">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phải tích lũy số ngày CTXH tối thiểu/khóa đào tạo theo quy định như sau: </w:t>
      </w:r>
      <w:r w:rsidR="00FD7EA1" w:rsidRPr="0085398C">
        <w:rPr>
          <w:rFonts w:ascii="Times New Roman" w:eastAsia="Times New Roman" w:hAnsi="Times New Roman" w:cs="Times New Roman"/>
          <w:color w:val="000000" w:themeColor="text1"/>
          <w:sz w:val="28"/>
          <w:szCs w:val="28"/>
        </w:rPr>
        <w:t xml:space="preserve">ít nhất </w:t>
      </w:r>
      <w:r w:rsidR="00506058" w:rsidRPr="0085398C">
        <w:rPr>
          <w:rFonts w:ascii="Times New Roman" w:eastAsia="Times New Roman" w:hAnsi="Times New Roman" w:cs="Times New Roman"/>
          <w:b/>
          <w:bCs/>
          <w:color w:val="000000" w:themeColor="text1"/>
          <w:sz w:val="28"/>
          <w:szCs w:val="28"/>
        </w:rPr>
        <w:t>3</w:t>
      </w:r>
      <w:r w:rsidR="00292CE1" w:rsidRPr="0085398C">
        <w:rPr>
          <w:rFonts w:ascii="Times New Roman" w:eastAsia="Times New Roman" w:hAnsi="Times New Roman" w:cs="Times New Roman"/>
          <w:b/>
          <w:color w:val="000000" w:themeColor="text1"/>
          <w:sz w:val="28"/>
          <w:szCs w:val="28"/>
        </w:rPr>
        <w:t>0</w:t>
      </w:r>
      <w:r w:rsidR="00D9522C" w:rsidRPr="0085398C">
        <w:rPr>
          <w:rFonts w:ascii="Times New Roman" w:eastAsia="Times New Roman" w:hAnsi="Times New Roman" w:cs="Times New Roman"/>
          <w:b/>
          <w:color w:val="000000" w:themeColor="text1"/>
          <w:sz w:val="28"/>
          <w:szCs w:val="28"/>
        </w:rPr>
        <w:t xml:space="preserve"> ngày</w:t>
      </w:r>
      <w:r w:rsidR="009E61B8"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CTXH </w:t>
      </w:r>
      <w:r w:rsidR="00FD7EA1" w:rsidRPr="0085398C">
        <w:rPr>
          <w:rFonts w:ascii="Times New Roman" w:eastAsia="Times New Roman" w:hAnsi="Times New Roman" w:cs="Times New Roman"/>
          <w:color w:val="000000" w:themeColor="text1"/>
          <w:sz w:val="28"/>
          <w:szCs w:val="28"/>
        </w:rPr>
        <w:t>đối với sinh viên chính qui đang theo học tại tr</w:t>
      </w:r>
      <w:r w:rsidR="00FD7EA1" w:rsidRPr="0085398C">
        <w:rPr>
          <w:rFonts w:ascii="Times New Roman" w:eastAsia="Times New Roman" w:hAnsi="Times New Roman" w:cs="Times New Roman" w:hint="cs"/>
          <w:color w:val="000000" w:themeColor="text1"/>
          <w:sz w:val="28"/>
          <w:szCs w:val="28"/>
        </w:rPr>
        <w:t>ư</w:t>
      </w:r>
      <w:r w:rsidR="00FD7EA1" w:rsidRPr="0085398C">
        <w:rPr>
          <w:rFonts w:ascii="Times New Roman" w:eastAsia="Times New Roman" w:hAnsi="Times New Roman" w:cs="Times New Roman"/>
          <w:color w:val="000000" w:themeColor="text1"/>
          <w:sz w:val="28"/>
          <w:szCs w:val="28"/>
        </w:rPr>
        <w:t>ờng</w:t>
      </w:r>
      <w:r w:rsidR="00D9522C" w:rsidRPr="0085398C">
        <w:rPr>
          <w:rFonts w:ascii="Times New Roman" w:eastAsia="Times New Roman" w:hAnsi="Times New Roman" w:cs="Times New Roman"/>
          <w:color w:val="000000" w:themeColor="text1"/>
          <w:sz w:val="28"/>
          <w:szCs w:val="28"/>
        </w:rPr>
        <w:t>.</w:t>
      </w:r>
    </w:p>
    <w:p w:rsidR="00D9522C" w:rsidRPr="0085398C" w:rsidRDefault="00877B2A" w:rsidP="00FD7EA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Việc tích lũy ngày CTXH của SV được thực hiện trong suốt khóa học</w:t>
      </w:r>
      <w:r w:rsidR="003A0616">
        <w:rPr>
          <w:rFonts w:ascii="Times New Roman" w:eastAsia="Times New Roman" w:hAnsi="Times New Roman" w:cs="Times New Roman"/>
          <w:color w:val="000000" w:themeColor="text1"/>
          <w:sz w:val="28"/>
          <w:szCs w:val="28"/>
        </w:rPr>
        <w:t xml:space="preserve"> (04 năm học đầu tiên đối với sinh viên có thời gian đào tạo toàn khóa &gt;04 năm học)</w:t>
      </w:r>
      <w:r w:rsidR="00D9522C" w:rsidRPr="0085398C">
        <w:rPr>
          <w:rFonts w:ascii="Times New Roman" w:eastAsia="Times New Roman" w:hAnsi="Times New Roman" w:cs="Times New Roman"/>
          <w:color w:val="000000" w:themeColor="text1"/>
          <w:sz w:val="28"/>
          <w:szCs w:val="28"/>
        </w:rPr>
        <w:t xml:space="preserve">; </w:t>
      </w:r>
      <w:r w:rsidR="00225A22">
        <w:rPr>
          <w:rFonts w:ascii="Times New Roman" w:eastAsia="Times New Roman" w:hAnsi="Times New Roman" w:cs="Times New Roman"/>
          <w:color w:val="000000" w:themeColor="text1"/>
          <w:sz w:val="28"/>
          <w:szCs w:val="28"/>
        </w:rPr>
        <w:t xml:space="preserve">Sinh </w:t>
      </w:r>
      <w:r w:rsidR="00225A22">
        <w:rPr>
          <w:rFonts w:ascii="Times New Roman" w:eastAsia="Times New Roman" w:hAnsi="Times New Roman" w:cs="Times New Roman"/>
          <w:color w:val="000000" w:themeColor="text1"/>
          <w:sz w:val="28"/>
          <w:szCs w:val="28"/>
        </w:rPr>
        <w:lastRenderedPageBreak/>
        <w:t>viên</w:t>
      </w:r>
      <w:r w:rsidR="00D9522C" w:rsidRPr="0085398C">
        <w:rPr>
          <w:rFonts w:ascii="Times New Roman" w:eastAsia="Times New Roman" w:hAnsi="Times New Roman" w:cs="Times New Roman"/>
          <w:color w:val="000000" w:themeColor="text1"/>
          <w:sz w:val="28"/>
          <w:szCs w:val="28"/>
        </w:rPr>
        <w:t xml:space="preserve"> tự quyết định thời gian hoàn tất việc tích lũy số ngày CTXH. Nhà trường khuyến cáo </w:t>
      </w:r>
      <w:r w:rsidR="00126FF6">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không nên để dồn vào cuối khóa.</w:t>
      </w:r>
    </w:p>
    <w:p w:rsidR="009E61B8" w:rsidRPr="0085398C" w:rsidRDefault="00877B2A" w:rsidP="00FD7EA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225A22">
        <w:rPr>
          <w:rFonts w:ascii="Times New Roman" w:eastAsia="Times New Roman" w:hAnsi="Times New Roman" w:cs="Times New Roman"/>
          <w:color w:val="000000" w:themeColor="text1"/>
          <w:sz w:val="28"/>
          <w:szCs w:val="28"/>
        </w:rPr>
        <w:t>S</w:t>
      </w:r>
      <w:r w:rsidR="00126FF6">
        <w:rPr>
          <w:rFonts w:ascii="Times New Roman" w:eastAsia="Times New Roman" w:hAnsi="Times New Roman" w:cs="Times New Roman"/>
          <w:color w:val="000000" w:themeColor="text1"/>
          <w:sz w:val="28"/>
          <w:szCs w:val="28"/>
        </w:rPr>
        <w:t>inh viên</w:t>
      </w:r>
      <w:r w:rsidR="00D9522C" w:rsidRPr="0085398C">
        <w:rPr>
          <w:rFonts w:ascii="Times New Roman" w:eastAsia="Times New Roman" w:hAnsi="Times New Roman" w:cs="Times New Roman"/>
          <w:color w:val="000000" w:themeColor="text1"/>
          <w:sz w:val="28"/>
          <w:szCs w:val="28"/>
        </w:rPr>
        <w:t xml:space="preserve"> tích lũy</w:t>
      </w:r>
      <w:r w:rsidR="009E61B8" w:rsidRPr="0085398C">
        <w:rPr>
          <w:rFonts w:ascii="Times New Roman" w:eastAsia="Times New Roman" w:hAnsi="Times New Roman" w:cs="Times New Roman"/>
          <w:color w:val="000000" w:themeColor="text1"/>
          <w:sz w:val="28"/>
          <w:szCs w:val="28"/>
        </w:rPr>
        <w:t xml:space="preserve"> đủ số ngày CTXH theo quy định, </w:t>
      </w:r>
      <w:r w:rsidR="00D9522C" w:rsidRPr="0085398C">
        <w:rPr>
          <w:rFonts w:ascii="Times New Roman" w:eastAsia="Times New Roman" w:hAnsi="Times New Roman" w:cs="Times New Roman"/>
          <w:color w:val="000000" w:themeColor="text1"/>
          <w:sz w:val="28"/>
          <w:szCs w:val="28"/>
        </w:rPr>
        <w:t>được xét công nhận</w:t>
      </w:r>
      <w:r w:rsidR="00126FF6">
        <w:rPr>
          <w:rFonts w:ascii="Times New Roman" w:eastAsia="Times New Roman" w:hAnsi="Times New Roman" w:cs="Times New Roman"/>
          <w:color w:val="000000" w:themeColor="text1"/>
          <w:sz w:val="28"/>
          <w:szCs w:val="28"/>
        </w:rPr>
        <w:t xml:space="preserve"> </w:t>
      </w:r>
      <w:r w:rsidR="004F5C99" w:rsidRPr="0085398C">
        <w:rPr>
          <w:rFonts w:ascii="Times New Roman" w:eastAsia="Times New Roman" w:hAnsi="Times New Roman" w:cs="Times New Roman"/>
          <w:color w:val="000000" w:themeColor="text1"/>
          <w:sz w:val="28"/>
          <w:szCs w:val="28"/>
        </w:rPr>
        <w:t xml:space="preserve">hoàn thành tương đương </w:t>
      </w:r>
      <w:r w:rsidR="00225A22">
        <w:rPr>
          <w:rFonts w:ascii="Times New Roman" w:eastAsia="Times New Roman" w:hAnsi="Times New Roman" w:cs="Times New Roman"/>
          <w:color w:val="000000" w:themeColor="text1"/>
          <w:sz w:val="28"/>
          <w:szCs w:val="28"/>
        </w:rPr>
        <w:t>0</w:t>
      </w:r>
      <w:r w:rsidR="00120841" w:rsidRPr="006A7773">
        <w:rPr>
          <w:rFonts w:ascii="Times New Roman" w:eastAsia="Times New Roman" w:hAnsi="Times New Roman" w:cs="Times New Roman"/>
          <w:color w:val="000000" w:themeColor="text1"/>
          <w:sz w:val="28"/>
          <w:szCs w:val="28"/>
        </w:rPr>
        <w:t xml:space="preserve">1 trong </w:t>
      </w:r>
      <w:r w:rsidR="00225A22">
        <w:rPr>
          <w:rFonts w:ascii="Times New Roman" w:eastAsia="Times New Roman" w:hAnsi="Times New Roman" w:cs="Times New Roman"/>
          <w:color w:val="000000" w:themeColor="text1"/>
          <w:sz w:val="28"/>
          <w:szCs w:val="28"/>
        </w:rPr>
        <w:t>0</w:t>
      </w:r>
      <w:r w:rsidR="004F5C99" w:rsidRPr="006A7773">
        <w:rPr>
          <w:rFonts w:ascii="Times New Roman" w:eastAsia="Times New Roman" w:hAnsi="Times New Roman" w:cs="Times New Roman"/>
          <w:color w:val="000000" w:themeColor="text1"/>
          <w:sz w:val="28"/>
          <w:szCs w:val="28"/>
        </w:rPr>
        <w:t>3</w:t>
      </w:r>
      <w:r w:rsidR="004F5C99" w:rsidRPr="00120841">
        <w:rPr>
          <w:rFonts w:ascii="Times New Roman" w:eastAsia="Times New Roman" w:hAnsi="Times New Roman" w:cs="Times New Roman"/>
          <w:color w:val="FF0000"/>
          <w:sz w:val="28"/>
          <w:szCs w:val="28"/>
        </w:rPr>
        <w:t xml:space="preserve"> </w:t>
      </w:r>
      <w:r w:rsidR="004F5C99" w:rsidRPr="0085398C">
        <w:rPr>
          <w:rFonts w:ascii="Times New Roman" w:eastAsia="Times New Roman" w:hAnsi="Times New Roman" w:cs="Times New Roman"/>
          <w:color w:val="000000" w:themeColor="text1"/>
          <w:sz w:val="28"/>
          <w:szCs w:val="28"/>
        </w:rPr>
        <w:t>kỹ năng tự chọn trong học phần</w:t>
      </w:r>
      <w:r w:rsidR="00FD7EA1" w:rsidRPr="0085398C">
        <w:rPr>
          <w:rFonts w:ascii="Times New Roman" w:eastAsia="Times New Roman" w:hAnsi="Times New Roman" w:cs="Times New Roman"/>
          <w:color w:val="000000" w:themeColor="text1"/>
          <w:sz w:val="28"/>
          <w:szCs w:val="28"/>
        </w:rPr>
        <w:t xml:space="preserve"> kỹ năng </w:t>
      </w:r>
      <w:r w:rsidR="004F5C99" w:rsidRPr="0085398C">
        <w:rPr>
          <w:rFonts w:ascii="Times New Roman" w:eastAsia="Times New Roman" w:hAnsi="Times New Roman" w:cs="Times New Roman"/>
          <w:color w:val="000000" w:themeColor="text1"/>
          <w:sz w:val="28"/>
          <w:szCs w:val="28"/>
        </w:rPr>
        <w:t>mềm</w:t>
      </w:r>
      <w:r w:rsidR="00FD7EA1" w:rsidRPr="0085398C">
        <w:rPr>
          <w:rFonts w:ascii="Times New Roman" w:eastAsia="Times New Roman" w:hAnsi="Times New Roman" w:cs="Times New Roman"/>
          <w:color w:val="000000" w:themeColor="text1"/>
          <w:sz w:val="28"/>
          <w:szCs w:val="28"/>
        </w:rPr>
        <w:t xml:space="preserve"> theo qui định của tr</w:t>
      </w:r>
      <w:r w:rsidR="00FD7EA1" w:rsidRPr="0085398C">
        <w:rPr>
          <w:rFonts w:ascii="Times New Roman" w:eastAsia="Times New Roman" w:hAnsi="Times New Roman" w:cs="Times New Roman" w:hint="cs"/>
          <w:color w:val="000000" w:themeColor="text1"/>
          <w:sz w:val="28"/>
          <w:szCs w:val="28"/>
        </w:rPr>
        <w:t>ư</w:t>
      </w:r>
      <w:r w:rsidR="00FD7EA1" w:rsidRPr="0085398C">
        <w:rPr>
          <w:rFonts w:ascii="Times New Roman" w:eastAsia="Times New Roman" w:hAnsi="Times New Roman" w:cs="Times New Roman"/>
          <w:color w:val="000000" w:themeColor="text1"/>
          <w:sz w:val="28"/>
          <w:szCs w:val="28"/>
        </w:rPr>
        <w:t>ờng</w:t>
      </w:r>
      <w:r w:rsidR="00D9522C" w:rsidRPr="0085398C">
        <w:rPr>
          <w:rFonts w:ascii="Times New Roman" w:eastAsia="Times New Roman" w:hAnsi="Times New Roman" w:cs="Times New Roman"/>
          <w:color w:val="000000" w:themeColor="text1"/>
          <w:sz w:val="28"/>
          <w:szCs w:val="28"/>
        </w:rPr>
        <w:t>.</w:t>
      </w:r>
    </w:p>
    <w:p w:rsidR="00D9522C" w:rsidRPr="006A7773" w:rsidRDefault="009E61B8" w:rsidP="009E61B8">
      <w:pPr>
        <w:shd w:val="clear" w:color="auto" w:fill="FFFFFF"/>
        <w:spacing w:after="0" w:line="293" w:lineRule="atLeast"/>
        <w:ind w:firstLine="1276"/>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Trường hợp vì lý do sức khỏe,</w:t>
      </w:r>
      <w:r w:rsidR="00B57819" w:rsidRPr="0085398C">
        <w:rPr>
          <w:rFonts w:ascii="Times New Roman" w:eastAsia="Times New Roman" w:hAnsi="Times New Roman" w:cs="Times New Roman"/>
          <w:color w:val="000000" w:themeColor="text1"/>
          <w:sz w:val="28"/>
          <w:szCs w:val="28"/>
        </w:rPr>
        <w:t xml:space="preserve"> </w:t>
      </w:r>
      <w:r w:rsidR="00126FF6">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rất khó khăn hoặc không thể tham gia các hoạt động công tác xã hội, </w:t>
      </w:r>
      <w:r w:rsidR="00126FF6">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phải làm đơn kèm xác nhận về tình trạng sức khỏe của cơ quan y tế (từ cấp huyện trở lên) để Nhà trường xem xét việc miễn, giảm tham gia hoạt động công tác xã hội</w:t>
      </w:r>
      <w:r w:rsidR="00120841">
        <w:rPr>
          <w:rFonts w:ascii="Times New Roman" w:eastAsia="Times New Roman" w:hAnsi="Times New Roman" w:cs="Times New Roman"/>
          <w:color w:val="000000" w:themeColor="text1"/>
          <w:sz w:val="28"/>
          <w:szCs w:val="28"/>
        </w:rPr>
        <w:t xml:space="preserve">, </w:t>
      </w:r>
      <w:r w:rsidR="00120841" w:rsidRPr="006A7773">
        <w:rPr>
          <w:rFonts w:ascii="Times New Roman" w:eastAsia="Times New Roman" w:hAnsi="Times New Roman" w:cs="Times New Roman"/>
          <w:color w:val="000000" w:themeColor="text1"/>
          <w:sz w:val="28"/>
          <w:szCs w:val="28"/>
        </w:rPr>
        <w:t xml:space="preserve">tuy nhiên </w:t>
      </w:r>
      <w:r w:rsidR="003558F2" w:rsidRPr="006A7773">
        <w:rPr>
          <w:rFonts w:ascii="Times New Roman" w:eastAsia="Times New Roman" w:hAnsi="Times New Roman" w:cs="Times New Roman"/>
          <w:color w:val="000000" w:themeColor="text1"/>
          <w:sz w:val="28"/>
          <w:szCs w:val="28"/>
        </w:rPr>
        <w:t>sinh viên</w:t>
      </w:r>
      <w:r w:rsidR="00120841" w:rsidRPr="006A7773">
        <w:rPr>
          <w:rFonts w:ascii="Times New Roman" w:eastAsia="Times New Roman" w:hAnsi="Times New Roman" w:cs="Times New Roman"/>
          <w:color w:val="000000" w:themeColor="text1"/>
          <w:sz w:val="28"/>
          <w:szCs w:val="28"/>
        </w:rPr>
        <w:t xml:space="preserve"> vẫn tham gia khóa học kỹ năng mềm như theo chương trình đào tạo</w:t>
      </w:r>
      <w:r w:rsidR="00D9522C" w:rsidRPr="006A7773">
        <w:rPr>
          <w:rFonts w:ascii="Times New Roman" w:eastAsia="Times New Roman" w:hAnsi="Times New Roman" w:cs="Times New Roman"/>
          <w:color w:val="000000" w:themeColor="text1"/>
          <w:sz w:val="28"/>
          <w:szCs w:val="28"/>
        </w:rPr>
        <w:t>.</w:t>
      </w:r>
    </w:p>
    <w:p w:rsidR="00D9522C" w:rsidRPr="0085398C" w:rsidRDefault="00877B2A" w:rsidP="00FD7EA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F15B3F" w:rsidRPr="0085398C">
        <w:rPr>
          <w:rFonts w:ascii="Times New Roman" w:eastAsia="Times New Roman" w:hAnsi="Times New Roman" w:cs="Times New Roman"/>
          <w:color w:val="000000" w:themeColor="text1"/>
          <w:sz w:val="28"/>
          <w:szCs w:val="28"/>
        </w:rPr>
        <w:t>Các đơn vị trong trường: Các K</w:t>
      </w:r>
      <w:r w:rsidR="00D9522C" w:rsidRPr="0085398C">
        <w:rPr>
          <w:rFonts w:ascii="Times New Roman" w:eastAsia="Times New Roman" w:hAnsi="Times New Roman" w:cs="Times New Roman"/>
          <w:color w:val="000000" w:themeColor="text1"/>
          <w:sz w:val="28"/>
          <w:szCs w:val="28"/>
        </w:rPr>
        <w:t>hoa/</w:t>
      </w:r>
      <w:r w:rsidR="00F15B3F" w:rsidRPr="0085398C">
        <w:rPr>
          <w:rFonts w:ascii="Times New Roman" w:eastAsia="Times New Roman" w:hAnsi="Times New Roman" w:cs="Times New Roman"/>
          <w:color w:val="000000" w:themeColor="text1"/>
          <w:sz w:val="28"/>
          <w:szCs w:val="28"/>
        </w:rPr>
        <w:t xml:space="preserve"> P</w:t>
      </w:r>
      <w:r w:rsidR="00D9522C" w:rsidRPr="0085398C">
        <w:rPr>
          <w:rFonts w:ascii="Times New Roman" w:eastAsia="Times New Roman" w:hAnsi="Times New Roman" w:cs="Times New Roman"/>
          <w:color w:val="000000" w:themeColor="text1"/>
          <w:sz w:val="28"/>
          <w:szCs w:val="28"/>
        </w:rPr>
        <w:t>hòng/</w:t>
      </w:r>
      <w:r w:rsidR="00F15B3F" w:rsidRPr="0085398C">
        <w:rPr>
          <w:rFonts w:ascii="Times New Roman" w:eastAsia="Times New Roman" w:hAnsi="Times New Roman" w:cs="Times New Roman"/>
          <w:color w:val="000000" w:themeColor="text1"/>
          <w:sz w:val="28"/>
          <w:szCs w:val="28"/>
        </w:rPr>
        <w:t xml:space="preserve"> B</w:t>
      </w:r>
      <w:r w:rsidR="00C045D7">
        <w:rPr>
          <w:rFonts w:ascii="Times New Roman" w:eastAsia="Times New Roman" w:hAnsi="Times New Roman" w:cs="Times New Roman"/>
          <w:color w:val="000000" w:themeColor="text1"/>
          <w:sz w:val="28"/>
          <w:szCs w:val="28"/>
        </w:rPr>
        <w:t>an/TT, Đoàn T</w:t>
      </w:r>
      <w:r w:rsidR="00D9522C" w:rsidRPr="0085398C">
        <w:rPr>
          <w:rFonts w:ascii="Times New Roman" w:eastAsia="Times New Roman" w:hAnsi="Times New Roman" w:cs="Times New Roman"/>
          <w:color w:val="000000" w:themeColor="text1"/>
          <w:sz w:val="28"/>
          <w:szCs w:val="28"/>
        </w:rPr>
        <w:t xml:space="preserve">hanh niên </w:t>
      </w:r>
      <w:r w:rsidR="00C045D7">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Hội </w:t>
      </w:r>
      <w:r w:rsidR="00C045D7">
        <w:rPr>
          <w:rFonts w:ascii="Times New Roman" w:eastAsia="Times New Roman" w:hAnsi="Times New Roman" w:cs="Times New Roman"/>
          <w:color w:val="000000" w:themeColor="text1"/>
          <w:sz w:val="28"/>
          <w:szCs w:val="28"/>
        </w:rPr>
        <w:t>S</w:t>
      </w:r>
      <w:r w:rsidR="006A7773">
        <w:rPr>
          <w:rFonts w:ascii="Times New Roman" w:eastAsia="Times New Roman" w:hAnsi="Times New Roman" w:cs="Times New Roman"/>
          <w:color w:val="000000" w:themeColor="text1"/>
          <w:sz w:val="28"/>
          <w:szCs w:val="28"/>
        </w:rPr>
        <w:t>inh viên</w:t>
      </w:r>
      <w:r w:rsidR="00D9522C" w:rsidRPr="0085398C">
        <w:rPr>
          <w:rFonts w:ascii="Times New Roman" w:eastAsia="Times New Roman" w:hAnsi="Times New Roman" w:cs="Times New Roman"/>
          <w:color w:val="000000" w:themeColor="text1"/>
          <w:sz w:val="28"/>
          <w:szCs w:val="28"/>
        </w:rPr>
        <w:t xml:space="preserve"> chịu trách nhiệm tổ chức các hoạt động CTXH cho </w:t>
      </w:r>
      <w:r w:rsidR="006A7773">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Trong đó tổ chức Đoàn </w:t>
      </w:r>
      <w:r w:rsidR="00BB1121"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Hội giữ vai trò nòng cốt.</w:t>
      </w:r>
    </w:p>
    <w:p w:rsidR="00D9522C" w:rsidRPr="0085398C" w:rsidRDefault="00D9522C" w:rsidP="00877B2A">
      <w:pPr>
        <w:pStyle w:val="ListParagraph"/>
        <w:numPr>
          <w:ilvl w:val="0"/>
          <w:numId w:val="26"/>
        </w:numPr>
        <w:shd w:val="clear" w:color="auto" w:fill="FFFFFF"/>
        <w:spacing w:after="0" w:line="293" w:lineRule="atLeast"/>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NỘI DUNG CÔNG TÁC XÃ HỘI</w:t>
      </w:r>
      <w:r w:rsidR="004B1468" w:rsidRPr="0085398C">
        <w:rPr>
          <w:rFonts w:ascii="Times New Roman" w:eastAsia="Times New Roman" w:hAnsi="Times New Roman" w:cs="Times New Roman"/>
          <w:b/>
          <w:color w:val="000000" w:themeColor="text1"/>
          <w:sz w:val="28"/>
          <w:szCs w:val="28"/>
        </w:rPr>
        <w:t>,</w:t>
      </w:r>
      <w:r w:rsidRPr="0085398C">
        <w:rPr>
          <w:rFonts w:ascii="Times New Roman" w:eastAsia="Times New Roman" w:hAnsi="Times New Roman" w:cs="Times New Roman"/>
          <w:b/>
          <w:color w:val="000000" w:themeColor="text1"/>
          <w:sz w:val="28"/>
          <w:szCs w:val="28"/>
        </w:rPr>
        <w:t xml:space="preserve"> QUY ĐỔI NGÀY CTXH</w:t>
      </w:r>
      <w:r w:rsidR="004B1468" w:rsidRPr="0085398C">
        <w:rPr>
          <w:rFonts w:ascii="Times New Roman" w:eastAsia="Times New Roman" w:hAnsi="Times New Roman" w:cs="Times New Roman"/>
          <w:b/>
          <w:color w:val="000000" w:themeColor="text1"/>
          <w:sz w:val="28"/>
          <w:szCs w:val="28"/>
        </w:rPr>
        <w:t>, KỸ NĂNG TƯƠNG ĐƯƠNG ĐƯỢC XÉT</w:t>
      </w:r>
    </w:p>
    <w:p w:rsidR="00D9522C" w:rsidRPr="0085398C" w:rsidRDefault="00D9522C" w:rsidP="00877B2A">
      <w:pPr>
        <w:pStyle w:val="ListParagraph"/>
        <w:numPr>
          <w:ilvl w:val="0"/>
          <w:numId w:val="27"/>
        </w:numPr>
        <w:shd w:val="clear" w:color="auto" w:fill="FFFFFF"/>
        <w:spacing w:after="0" w:line="293" w:lineRule="atLeast"/>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 xml:space="preserve">Các </w:t>
      </w:r>
      <w:r w:rsidR="00877B2A" w:rsidRPr="0085398C">
        <w:rPr>
          <w:rFonts w:ascii="Times New Roman" w:eastAsia="Times New Roman" w:hAnsi="Times New Roman" w:cs="Times New Roman"/>
          <w:b/>
          <w:color w:val="000000" w:themeColor="text1"/>
          <w:sz w:val="28"/>
          <w:szCs w:val="28"/>
        </w:rPr>
        <w:t>hoạt động đ</w:t>
      </w:r>
      <w:r w:rsidR="00877B2A" w:rsidRPr="0085398C">
        <w:rPr>
          <w:rFonts w:ascii="Times New Roman" w:eastAsia="Times New Roman" w:hAnsi="Times New Roman" w:cs="Times New Roman" w:hint="cs"/>
          <w:b/>
          <w:color w:val="000000" w:themeColor="text1"/>
          <w:sz w:val="28"/>
          <w:szCs w:val="28"/>
        </w:rPr>
        <w:t>ư</w:t>
      </w:r>
      <w:r w:rsidR="00877B2A" w:rsidRPr="0085398C">
        <w:rPr>
          <w:rFonts w:ascii="Times New Roman" w:eastAsia="Times New Roman" w:hAnsi="Times New Roman" w:cs="Times New Roman"/>
          <w:b/>
          <w:color w:val="000000" w:themeColor="text1"/>
          <w:sz w:val="28"/>
          <w:szCs w:val="28"/>
        </w:rPr>
        <w:t xml:space="preserve">ợc xem là </w:t>
      </w:r>
      <w:r w:rsidRPr="0085398C">
        <w:rPr>
          <w:rFonts w:ascii="Times New Roman" w:eastAsia="Times New Roman" w:hAnsi="Times New Roman" w:cs="Times New Roman"/>
          <w:b/>
          <w:color w:val="000000" w:themeColor="text1"/>
          <w:sz w:val="28"/>
          <w:szCs w:val="28"/>
        </w:rPr>
        <w:t>nội dung CTXH:</w:t>
      </w:r>
    </w:p>
    <w:p w:rsidR="00D9522C" w:rsidRPr="0085398C" w:rsidRDefault="00D9522C" w:rsidP="006A7773">
      <w:pPr>
        <w:pStyle w:val="ListParagraph"/>
        <w:numPr>
          <w:ilvl w:val="1"/>
          <w:numId w:val="27"/>
        </w:numPr>
        <w:shd w:val="clear" w:color="auto" w:fill="FFFFFF"/>
        <w:spacing w:after="0" w:line="293" w:lineRule="atLeast"/>
        <w:ind w:left="426" w:firstLine="425"/>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Tham gia các hoạt động tình nguyện vì cộng đồng: Mùa hè xanh, hiến máu tình nguyện, xuân tình nguyện, đêm hội trăng rằm, tiếp sức mùa thi, tư vấn hướng nghiệp</w:t>
      </w:r>
      <w:r w:rsidR="000125E2">
        <w:rPr>
          <w:rFonts w:ascii="Times New Roman" w:eastAsia="Times New Roman" w:hAnsi="Times New Roman" w:cs="Times New Roman"/>
          <w:color w:val="000000" w:themeColor="text1"/>
          <w:sz w:val="28"/>
          <w:szCs w:val="28"/>
        </w:rPr>
        <w:t xml:space="preserve"> </w:t>
      </w:r>
      <w:r w:rsidRPr="0085398C">
        <w:rPr>
          <w:rFonts w:ascii="Times New Roman" w:eastAsia="Times New Roman" w:hAnsi="Times New Roman" w:cs="Times New Roman"/>
          <w:color w:val="000000" w:themeColor="text1"/>
          <w:sz w:val="28"/>
          <w:szCs w:val="28"/>
        </w:rPr>
        <w:t>-</w:t>
      </w:r>
      <w:r w:rsidR="000125E2">
        <w:rPr>
          <w:rFonts w:ascii="Times New Roman" w:eastAsia="Times New Roman" w:hAnsi="Times New Roman" w:cs="Times New Roman"/>
          <w:color w:val="000000" w:themeColor="text1"/>
          <w:sz w:val="28"/>
          <w:szCs w:val="28"/>
        </w:rPr>
        <w:t xml:space="preserve"> </w:t>
      </w:r>
      <w:r w:rsidRPr="0085398C">
        <w:rPr>
          <w:rFonts w:ascii="Times New Roman" w:eastAsia="Times New Roman" w:hAnsi="Times New Roman" w:cs="Times New Roman"/>
          <w:color w:val="000000" w:themeColor="text1"/>
          <w:sz w:val="28"/>
          <w:szCs w:val="28"/>
        </w:rPr>
        <w:t>tuyển sinh, tiếp sức tân sinh viên; hoạt động cứu trợ thiên tai hoặc vận động quyên góp giúp đồng bào bị thiên tai,… ;</w:t>
      </w:r>
    </w:p>
    <w:p w:rsidR="00D9522C" w:rsidRPr="0085398C" w:rsidRDefault="00D9522C" w:rsidP="006A7773">
      <w:pPr>
        <w:pStyle w:val="ListParagraph"/>
        <w:numPr>
          <w:ilvl w:val="1"/>
          <w:numId w:val="27"/>
        </w:numPr>
        <w:shd w:val="clear" w:color="auto" w:fill="FFFFFF"/>
        <w:spacing w:after="0" w:line="293" w:lineRule="atLeast"/>
        <w:ind w:left="426" w:firstLine="425"/>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Tham gia các hoạt động công ích phục vụ nhà trường, phục vụ lợi ích của </w:t>
      </w:r>
      <w:r w:rsidR="000125E2">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tham gia các hoạt động công ích phục vụ các nhu cầu cấp thiết của xã hội nơi cư trú do các đơn vị trong </w:t>
      </w:r>
      <w:r w:rsidR="009E61B8" w:rsidRPr="0085398C">
        <w:rPr>
          <w:rFonts w:ascii="Times New Roman" w:eastAsia="Times New Roman" w:hAnsi="Times New Roman" w:cs="Times New Roman"/>
          <w:color w:val="000000" w:themeColor="text1"/>
          <w:sz w:val="28"/>
          <w:szCs w:val="28"/>
        </w:rPr>
        <w:t xml:space="preserve">và </w:t>
      </w:r>
      <w:r w:rsidR="00FD7EA1" w:rsidRPr="0085398C">
        <w:rPr>
          <w:rFonts w:ascii="Times New Roman" w:eastAsia="Times New Roman" w:hAnsi="Times New Roman" w:cs="Times New Roman"/>
          <w:color w:val="000000" w:themeColor="text1"/>
          <w:sz w:val="28"/>
          <w:szCs w:val="28"/>
        </w:rPr>
        <w:t>ngoài trường đề nghị, tổ chức</w:t>
      </w:r>
      <w:r w:rsidRPr="0085398C">
        <w:rPr>
          <w:rFonts w:ascii="Times New Roman" w:eastAsia="Times New Roman" w:hAnsi="Times New Roman" w:cs="Times New Roman"/>
          <w:color w:val="000000" w:themeColor="text1"/>
          <w:sz w:val="28"/>
          <w:szCs w:val="28"/>
        </w:rPr>
        <w:t>;</w:t>
      </w:r>
    </w:p>
    <w:p w:rsidR="00D9522C" w:rsidRPr="0085398C" w:rsidRDefault="00D9522C" w:rsidP="006A7773">
      <w:pPr>
        <w:pStyle w:val="ListParagraph"/>
        <w:numPr>
          <w:ilvl w:val="1"/>
          <w:numId w:val="27"/>
        </w:numPr>
        <w:shd w:val="clear" w:color="auto" w:fill="FFFFFF"/>
        <w:spacing w:after="0" w:line="293" w:lineRule="atLeast"/>
        <w:ind w:left="426" w:firstLine="425"/>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Tham gia hoạt động giữ gìn </w:t>
      </w:r>
      <w:r w:rsidR="000125E2">
        <w:rPr>
          <w:rFonts w:ascii="Times New Roman" w:eastAsia="Times New Roman" w:hAnsi="Times New Roman" w:cs="Times New Roman"/>
          <w:color w:val="000000" w:themeColor="text1"/>
          <w:sz w:val="28"/>
          <w:szCs w:val="28"/>
        </w:rPr>
        <w:t>và</w:t>
      </w:r>
      <w:r w:rsidRPr="0085398C">
        <w:rPr>
          <w:rFonts w:ascii="Times New Roman" w:eastAsia="Times New Roman" w:hAnsi="Times New Roman" w:cs="Times New Roman"/>
          <w:color w:val="000000" w:themeColor="text1"/>
          <w:sz w:val="28"/>
          <w:szCs w:val="28"/>
        </w:rPr>
        <w:t xml:space="preserve"> bảo vệ môi trường; tuyên truyền và phổ biến pháp luật;</w:t>
      </w:r>
    </w:p>
    <w:p w:rsidR="00D9522C" w:rsidRPr="0085398C" w:rsidRDefault="00D9522C" w:rsidP="006A7773">
      <w:pPr>
        <w:pStyle w:val="ListParagraph"/>
        <w:numPr>
          <w:ilvl w:val="1"/>
          <w:numId w:val="27"/>
        </w:numPr>
        <w:shd w:val="clear" w:color="auto" w:fill="FFFFFF"/>
        <w:spacing w:after="0" w:line="293" w:lineRule="atLeast"/>
        <w:ind w:left="426" w:firstLine="425"/>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Tham gia các hoạt động chăm lo các đối tượng chính sách, người già neo đơn và trẻ em có hoàn cảnh đặc biệt khó khăn và các bệnh nhân nghèo, neo đơn đang điều trị tại các bệnh viện hay tại nhà </w:t>
      </w:r>
      <w:r w:rsidR="00FD7EA1" w:rsidRPr="0085398C">
        <w:rPr>
          <w:rFonts w:ascii="Times New Roman" w:eastAsia="Times New Roman" w:hAnsi="Times New Roman" w:cs="Times New Roman"/>
          <w:color w:val="000000" w:themeColor="text1"/>
          <w:sz w:val="28"/>
          <w:szCs w:val="28"/>
        </w:rPr>
        <w:t>…</w:t>
      </w:r>
      <w:r w:rsidRPr="0085398C">
        <w:rPr>
          <w:rFonts w:ascii="Times New Roman" w:eastAsia="Times New Roman" w:hAnsi="Times New Roman" w:cs="Times New Roman"/>
          <w:color w:val="000000" w:themeColor="text1"/>
          <w:sz w:val="28"/>
          <w:szCs w:val="28"/>
        </w:rPr>
        <w:t>;</w:t>
      </w:r>
    </w:p>
    <w:p w:rsidR="00D9522C" w:rsidRPr="0085398C" w:rsidRDefault="00D9522C" w:rsidP="006A7773">
      <w:pPr>
        <w:pStyle w:val="ListParagraph"/>
        <w:numPr>
          <w:ilvl w:val="1"/>
          <w:numId w:val="27"/>
        </w:numPr>
        <w:shd w:val="clear" w:color="auto" w:fill="FFFFFF"/>
        <w:spacing w:after="0" w:line="293" w:lineRule="atLeast"/>
        <w:ind w:left="426" w:firstLine="425"/>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Tham gia hoạt động dạy nghề cho thanh niên; dạy kèm cho các em thuộc gia đình khó khăn ở địa phương; tham gia hoạt động quyên góp sách, vở, phương tiện, đồ dùng giảng dạy </w:t>
      </w:r>
      <w:r w:rsidR="009E61B8" w:rsidRPr="0085398C">
        <w:rPr>
          <w:rFonts w:ascii="Times New Roman" w:eastAsia="Times New Roman" w:hAnsi="Times New Roman" w:cs="Times New Roman"/>
          <w:color w:val="000000" w:themeColor="text1"/>
          <w:sz w:val="28"/>
          <w:szCs w:val="28"/>
        </w:rPr>
        <w:t xml:space="preserve">và </w:t>
      </w:r>
      <w:r w:rsidRPr="0085398C">
        <w:rPr>
          <w:rFonts w:ascii="Times New Roman" w:eastAsia="Times New Roman" w:hAnsi="Times New Roman" w:cs="Times New Roman"/>
          <w:color w:val="000000" w:themeColor="text1"/>
          <w:sz w:val="28"/>
          <w:szCs w:val="28"/>
        </w:rPr>
        <w:t>học tập, xây dựng tủ sách cho trẻ em nghèo, cho các địa phương vùng sâu, vùng xa, vùng khó khăn</w:t>
      </w:r>
      <w:r w:rsidR="00FD7EA1" w:rsidRPr="0085398C">
        <w:rPr>
          <w:rFonts w:ascii="Times New Roman" w:eastAsia="Times New Roman" w:hAnsi="Times New Roman" w:cs="Times New Roman"/>
          <w:color w:val="000000" w:themeColor="text1"/>
          <w:sz w:val="28"/>
          <w:szCs w:val="28"/>
        </w:rPr>
        <w:t>…</w:t>
      </w:r>
      <w:r w:rsidRPr="0085398C">
        <w:rPr>
          <w:rFonts w:ascii="Times New Roman" w:eastAsia="Times New Roman" w:hAnsi="Times New Roman" w:cs="Times New Roman"/>
          <w:color w:val="000000" w:themeColor="text1"/>
          <w:sz w:val="28"/>
          <w:szCs w:val="28"/>
        </w:rPr>
        <w:t>;</w:t>
      </w:r>
    </w:p>
    <w:p w:rsidR="00D9522C" w:rsidRPr="0085398C" w:rsidRDefault="00D9522C" w:rsidP="006A7773">
      <w:pPr>
        <w:pStyle w:val="ListParagraph"/>
        <w:numPr>
          <w:ilvl w:val="1"/>
          <w:numId w:val="27"/>
        </w:numPr>
        <w:shd w:val="clear" w:color="auto" w:fill="FFFFFF"/>
        <w:spacing w:after="0" w:line="293" w:lineRule="atLeast"/>
        <w:ind w:left="426" w:firstLine="425"/>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Hoàn thành nhiệm vụ cán bộ </w:t>
      </w:r>
      <w:r w:rsidR="00F15B3F" w:rsidRPr="0085398C">
        <w:rPr>
          <w:rFonts w:ascii="Times New Roman" w:eastAsia="Times New Roman" w:hAnsi="Times New Roman" w:cs="Times New Roman"/>
          <w:color w:val="000000" w:themeColor="text1"/>
          <w:sz w:val="28"/>
          <w:szCs w:val="28"/>
        </w:rPr>
        <w:t>Đoàn, H</w:t>
      </w:r>
      <w:r w:rsidRPr="0085398C">
        <w:rPr>
          <w:rFonts w:ascii="Times New Roman" w:eastAsia="Times New Roman" w:hAnsi="Times New Roman" w:cs="Times New Roman"/>
          <w:color w:val="000000" w:themeColor="text1"/>
          <w:sz w:val="28"/>
          <w:szCs w:val="28"/>
        </w:rPr>
        <w:t xml:space="preserve">ội, </w:t>
      </w:r>
      <w:r w:rsidR="00F15B3F" w:rsidRPr="0085398C">
        <w:rPr>
          <w:rFonts w:ascii="Times New Roman" w:eastAsia="Times New Roman" w:hAnsi="Times New Roman" w:cs="Times New Roman"/>
          <w:color w:val="000000" w:themeColor="text1"/>
          <w:sz w:val="28"/>
          <w:szCs w:val="28"/>
        </w:rPr>
        <w:t>Lớp, Ban Chủ nhiệm C</w:t>
      </w:r>
      <w:r w:rsidRPr="0085398C">
        <w:rPr>
          <w:rFonts w:ascii="Times New Roman" w:eastAsia="Times New Roman" w:hAnsi="Times New Roman" w:cs="Times New Roman"/>
          <w:color w:val="000000" w:themeColor="text1"/>
          <w:sz w:val="28"/>
          <w:szCs w:val="28"/>
        </w:rPr>
        <w:t xml:space="preserve">âu lạc bộ (nếu </w:t>
      </w:r>
      <w:r w:rsidR="00791591">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kiêm nhiều nhiệm vụ, tính một mức cao nhất); tham gia tổ chức các hoạt động phong trào đoàn thể hoặc hỗ trợ </w:t>
      </w:r>
      <w:r w:rsidR="00791591">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trong đời sống, học tập và sinh hoạt mang lại lợi ích thiết thực cho cộng đồng </w:t>
      </w:r>
      <w:r w:rsidR="00791591">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w:t>
      </w:r>
    </w:p>
    <w:p w:rsidR="00D9522C" w:rsidRPr="0085398C" w:rsidRDefault="00D9522C" w:rsidP="006A7773">
      <w:pPr>
        <w:pStyle w:val="ListParagraph"/>
        <w:numPr>
          <w:ilvl w:val="1"/>
          <w:numId w:val="27"/>
        </w:numPr>
        <w:shd w:val="clear" w:color="auto" w:fill="FFFFFF"/>
        <w:spacing w:after="0" w:line="293" w:lineRule="atLeast"/>
        <w:ind w:left="284" w:firstLine="709"/>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Các lĩnh vực </w:t>
      </w:r>
      <w:r w:rsidR="009E61B8" w:rsidRPr="0085398C">
        <w:rPr>
          <w:rFonts w:ascii="Times New Roman" w:eastAsia="Times New Roman" w:hAnsi="Times New Roman" w:cs="Times New Roman"/>
          <w:color w:val="000000" w:themeColor="text1"/>
          <w:sz w:val="28"/>
          <w:szCs w:val="28"/>
        </w:rPr>
        <w:t>và</w:t>
      </w:r>
      <w:r w:rsidRPr="0085398C">
        <w:rPr>
          <w:rFonts w:ascii="Times New Roman" w:eastAsia="Times New Roman" w:hAnsi="Times New Roman" w:cs="Times New Roman"/>
          <w:color w:val="000000" w:themeColor="text1"/>
          <w:sz w:val="28"/>
          <w:szCs w:val="28"/>
        </w:rPr>
        <w:t xml:space="preserve"> nội dung hoạt động khác do Nhà trường quy định, bổ sung</w:t>
      </w:r>
      <w:r w:rsidR="00791591">
        <w:rPr>
          <w:rFonts w:ascii="Times New Roman" w:eastAsia="Times New Roman" w:hAnsi="Times New Roman" w:cs="Times New Roman"/>
          <w:color w:val="000000" w:themeColor="text1"/>
          <w:sz w:val="28"/>
          <w:szCs w:val="28"/>
        </w:rPr>
        <w:t>…</w:t>
      </w:r>
    </w:p>
    <w:p w:rsidR="00D9522C" w:rsidRPr="0085398C" w:rsidRDefault="00D9522C" w:rsidP="00D9522C">
      <w:pPr>
        <w:shd w:val="clear" w:color="auto" w:fill="FFFFFF"/>
        <w:spacing w:after="0" w:line="293" w:lineRule="atLeast"/>
        <w:ind w:left="36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b/>
          <w:bCs/>
          <w:i/>
          <w:iCs/>
          <w:color w:val="000000" w:themeColor="text1"/>
          <w:sz w:val="28"/>
          <w:szCs w:val="28"/>
          <w:u w:val="single"/>
        </w:rPr>
        <w:t>Lưu ý</w:t>
      </w:r>
      <w:r w:rsidRPr="0085398C">
        <w:rPr>
          <w:rFonts w:ascii="Times New Roman" w:eastAsia="Times New Roman" w:hAnsi="Times New Roman" w:cs="Times New Roman"/>
          <w:color w:val="000000" w:themeColor="text1"/>
          <w:sz w:val="28"/>
          <w:szCs w:val="28"/>
        </w:rPr>
        <w:t>:</w:t>
      </w:r>
    </w:p>
    <w:p w:rsidR="00D9522C" w:rsidRPr="0085398C" w:rsidRDefault="00D9522C" w:rsidP="009F3DC3">
      <w:pPr>
        <w:pStyle w:val="ListParagraph"/>
        <w:numPr>
          <w:ilvl w:val="0"/>
          <w:numId w:val="28"/>
        </w:numPr>
        <w:shd w:val="clear" w:color="auto" w:fill="FFFFFF"/>
        <w:spacing w:after="0" w:line="293" w:lineRule="atLeast"/>
        <w:ind w:left="0" w:firstLine="567"/>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Các hoạt động không mang tính chất CTXH như: xem biểu diễn văn hóa nghệ thuật, chiếu phim; xem </w:t>
      </w:r>
      <w:r w:rsidR="009E61B8" w:rsidRPr="0085398C">
        <w:rPr>
          <w:rFonts w:ascii="Times New Roman" w:eastAsia="Times New Roman" w:hAnsi="Times New Roman" w:cs="Times New Roman"/>
          <w:color w:val="000000" w:themeColor="text1"/>
          <w:sz w:val="28"/>
          <w:szCs w:val="28"/>
        </w:rPr>
        <w:t>và</w:t>
      </w:r>
      <w:r w:rsidRPr="0085398C">
        <w:rPr>
          <w:rFonts w:ascii="Times New Roman" w:eastAsia="Times New Roman" w:hAnsi="Times New Roman" w:cs="Times New Roman"/>
          <w:color w:val="000000" w:themeColor="text1"/>
          <w:sz w:val="28"/>
          <w:szCs w:val="28"/>
        </w:rPr>
        <w:t xml:space="preserve"> cổ vũ thi đấu thể thao; tham quan bảo tàng, di tích lịch sử; đi du lịch; tham dự hội thảo; sinh hoạt tại các Câu lạc bộ</w:t>
      </w:r>
      <w:r w:rsidR="00791591">
        <w:rPr>
          <w:rFonts w:ascii="Times New Roman" w:eastAsia="Times New Roman" w:hAnsi="Times New Roman" w:cs="Times New Roman"/>
          <w:color w:val="000000" w:themeColor="text1"/>
          <w:sz w:val="28"/>
          <w:szCs w:val="28"/>
        </w:rPr>
        <w:t xml:space="preserve"> (Không do Nhà Trường Tổ chức hoặc kết hợp tổ chức)</w:t>
      </w:r>
      <w:r w:rsidRPr="0085398C">
        <w:rPr>
          <w:rFonts w:ascii="Times New Roman" w:eastAsia="Times New Roman" w:hAnsi="Times New Roman" w:cs="Times New Roman"/>
          <w:color w:val="000000" w:themeColor="text1"/>
          <w:sz w:val="28"/>
          <w:szCs w:val="28"/>
        </w:rPr>
        <w:t>… không được tính ngày CTXH.</w:t>
      </w:r>
    </w:p>
    <w:p w:rsidR="00D9522C" w:rsidRPr="0085398C" w:rsidRDefault="00471E03" w:rsidP="00471E03">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lastRenderedPageBreak/>
        <w:t xml:space="preserve">         -</w:t>
      </w:r>
      <w:r w:rsidR="00D9522C" w:rsidRPr="0085398C">
        <w:rPr>
          <w:rFonts w:ascii="Times New Roman" w:eastAsia="Times New Roman" w:hAnsi="Times New Roman" w:cs="Times New Roman"/>
          <w:color w:val="000000" w:themeColor="text1"/>
          <w:sz w:val="28"/>
          <w:szCs w:val="28"/>
        </w:rPr>
        <w:t xml:space="preserve">  Khi </w:t>
      </w:r>
      <w:r w:rsidR="009F3DC3">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tham gia hoạt động CTXH đã được trả tiền c</w:t>
      </w:r>
      <w:r w:rsidR="00F15B3F" w:rsidRPr="0085398C">
        <w:rPr>
          <w:rFonts w:ascii="Times New Roman" w:eastAsia="Times New Roman" w:hAnsi="Times New Roman" w:cs="Times New Roman"/>
          <w:color w:val="000000" w:themeColor="text1"/>
          <w:sz w:val="28"/>
          <w:szCs w:val="28"/>
        </w:rPr>
        <w:t>ông hoặc trả phí, thì không đ</w:t>
      </w:r>
      <w:r w:rsidR="00F15B3F" w:rsidRPr="0085398C">
        <w:rPr>
          <w:rFonts w:ascii="Times New Roman" w:eastAsia="Times New Roman" w:hAnsi="Times New Roman" w:cs="Times New Roman" w:hint="cs"/>
          <w:color w:val="000000" w:themeColor="text1"/>
          <w:sz w:val="28"/>
          <w:szCs w:val="28"/>
        </w:rPr>
        <w:t>ư</w:t>
      </w:r>
      <w:r w:rsidR="00F15B3F" w:rsidRPr="0085398C">
        <w:rPr>
          <w:rFonts w:ascii="Times New Roman" w:eastAsia="Times New Roman" w:hAnsi="Times New Roman" w:cs="Times New Roman"/>
          <w:color w:val="000000" w:themeColor="text1"/>
          <w:sz w:val="28"/>
          <w:szCs w:val="28"/>
        </w:rPr>
        <w:t>ợc</w:t>
      </w:r>
      <w:r w:rsidR="00D9522C" w:rsidRPr="0085398C">
        <w:rPr>
          <w:rFonts w:ascii="Times New Roman" w:eastAsia="Times New Roman" w:hAnsi="Times New Roman" w:cs="Times New Roman"/>
          <w:color w:val="000000" w:themeColor="text1"/>
          <w:sz w:val="28"/>
          <w:szCs w:val="28"/>
        </w:rPr>
        <w:t xml:space="preserve"> tính ngày công tác xã hội.</w:t>
      </w:r>
    </w:p>
    <w:p w:rsidR="00D9522C" w:rsidRPr="0085398C" w:rsidRDefault="00D9522C" w:rsidP="00D9522C">
      <w:pPr>
        <w:shd w:val="clear" w:color="auto" w:fill="FFFFFF"/>
        <w:spacing w:after="0" w:line="293" w:lineRule="atLeast"/>
        <w:ind w:left="36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b/>
          <w:color w:val="000000" w:themeColor="text1"/>
          <w:sz w:val="28"/>
          <w:szCs w:val="28"/>
          <w:u w:val="single"/>
        </w:rPr>
        <w:t>Ghi chú</w:t>
      </w:r>
      <w:r w:rsidRPr="0085398C">
        <w:rPr>
          <w:rFonts w:ascii="Times New Roman" w:eastAsia="Times New Roman" w:hAnsi="Times New Roman" w:cs="Times New Roman"/>
          <w:b/>
          <w:color w:val="000000" w:themeColor="text1"/>
          <w:sz w:val="28"/>
          <w:szCs w:val="28"/>
        </w:rPr>
        <w:t>:</w:t>
      </w:r>
      <w:r w:rsidRPr="0085398C">
        <w:rPr>
          <w:rFonts w:ascii="Times New Roman" w:eastAsia="Times New Roman" w:hAnsi="Times New Roman" w:cs="Times New Roman"/>
          <w:b/>
          <w:bCs/>
          <w:color w:val="000000" w:themeColor="text1"/>
          <w:sz w:val="28"/>
          <w:szCs w:val="28"/>
        </w:rPr>
        <w:t> </w:t>
      </w:r>
      <w:r w:rsidRPr="0085398C">
        <w:rPr>
          <w:rFonts w:ascii="Times New Roman" w:eastAsia="Times New Roman" w:hAnsi="Times New Roman" w:cs="Times New Roman"/>
          <w:i/>
          <w:iCs/>
          <w:color w:val="000000" w:themeColor="text1"/>
          <w:sz w:val="28"/>
          <w:szCs w:val="28"/>
        </w:rPr>
        <w:t xml:space="preserve">Căn cứ kết quả (chất lượng </w:t>
      </w:r>
      <w:r w:rsidR="009E61B8" w:rsidRPr="0085398C">
        <w:rPr>
          <w:rFonts w:ascii="Times New Roman" w:eastAsia="Times New Roman" w:hAnsi="Times New Roman" w:cs="Times New Roman"/>
          <w:color w:val="000000" w:themeColor="text1"/>
          <w:sz w:val="28"/>
          <w:szCs w:val="28"/>
        </w:rPr>
        <w:t>và</w:t>
      </w:r>
      <w:r w:rsidRPr="0085398C">
        <w:rPr>
          <w:rFonts w:ascii="Times New Roman" w:eastAsia="Times New Roman" w:hAnsi="Times New Roman" w:cs="Times New Roman"/>
          <w:i/>
          <w:iCs/>
          <w:color w:val="000000" w:themeColor="text1"/>
          <w:sz w:val="28"/>
          <w:szCs w:val="28"/>
        </w:rPr>
        <w:t xml:space="preserve"> khối lượng) của </w:t>
      </w:r>
      <w:r w:rsidR="007C4095" w:rsidRPr="0085398C">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i/>
          <w:iCs/>
          <w:color w:val="000000" w:themeColor="text1"/>
          <w:sz w:val="28"/>
          <w:szCs w:val="28"/>
        </w:rPr>
        <w:t xml:space="preserve"> tham gia hoạt động xã hội để đánh giá</w:t>
      </w:r>
      <w:r w:rsidR="00F15B3F" w:rsidRPr="0085398C">
        <w:rPr>
          <w:rFonts w:ascii="Times New Roman" w:eastAsia="Times New Roman" w:hAnsi="Times New Roman" w:cs="Times New Roman"/>
          <w:i/>
          <w:iCs/>
          <w:color w:val="000000" w:themeColor="text1"/>
          <w:sz w:val="28"/>
          <w:szCs w:val="28"/>
        </w:rPr>
        <w:t xml:space="preserve"> và qui đổi ngày công tác xã hội theo</w:t>
      </w:r>
      <w:r w:rsidRPr="0085398C">
        <w:rPr>
          <w:rFonts w:ascii="Times New Roman" w:eastAsia="Times New Roman" w:hAnsi="Times New Roman" w:cs="Times New Roman"/>
          <w:i/>
          <w:iCs/>
          <w:color w:val="000000" w:themeColor="text1"/>
          <w:sz w:val="28"/>
          <w:szCs w:val="28"/>
        </w:rPr>
        <w:t xml:space="preserve"> quy định.</w:t>
      </w:r>
      <w:r w:rsidRPr="0085398C">
        <w:rPr>
          <w:rFonts w:ascii="Times New Roman" w:eastAsia="Times New Roman" w:hAnsi="Times New Roman" w:cs="Times New Roman"/>
          <w:color w:val="000000" w:themeColor="text1"/>
          <w:sz w:val="28"/>
          <w:szCs w:val="28"/>
        </w:rPr>
        <w:t> </w:t>
      </w:r>
      <w:r w:rsidRPr="0085398C">
        <w:rPr>
          <w:rFonts w:ascii="Times New Roman" w:eastAsia="Times New Roman" w:hAnsi="Times New Roman" w:cs="Times New Roman"/>
          <w:b/>
          <w:bCs/>
          <w:color w:val="000000" w:themeColor="text1"/>
          <w:sz w:val="28"/>
          <w:szCs w:val="28"/>
        </w:rPr>
        <w:t> </w:t>
      </w:r>
    </w:p>
    <w:p w:rsidR="00D9522C" w:rsidRPr="0085398C" w:rsidRDefault="004B1468" w:rsidP="00471E03">
      <w:pPr>
        <w:pStyle w:val="ListParagraph"/>
        <w:numPr>
          <w:ilvl w:val="0"/>
          <w:numId w:val="27"/>
        </w:numPr>
        <w:shd w:val="clear" w:color="auto" w:fill="FFFFFF"/>
        <w:spacing w:after="0" w:line="293" w:lineRule="atLeast"/>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 xml:space="preserve">Quy đổi ngày công tác xã hội, </w:t>
      </w:r>
      <w:r w:rsidR="00D9522C" w:rsidRPr="0085398C">
        <w:rPr>
          <w:rFonts w:ascii="Times New Roman" w:eastAsia="Times New Roman" w:hAnsi="Times New Roman" w:cs="Times New Roman"/>
          <w:b/>
          <w:color w:val="000000" w:themeColor="text1"/>
          <w:sz w:val="28"/>
          <w:szCs w:val="28"/>
        </w:rPr>
        <w:t>Trừ ngày công tác xã hội:</w:t>
      </w:r>
    </w:p>
    <w:p w:rsidR="004B1468" w:rsidRDefault="004B1468" w:rsidP="004B1468">
      <w:pPr>
        <w:shd w:val="clear" w:color="auto" w:fill="FFFFFF"/>
        <w:spacing w:after="0" w:line="293" w:lineRule="atLeast"/>
        <w:ind w:left="876"/>
        <w:jc w:val="both"/>
        <w:rPr>
          <w:rFonts w:ascii="Times New Roman" w:eastAsia="Times New Roman" w:hAnsi="Times New Roman" w:cs="Times New Roman"/>
          <w:b/>
          <w:i/>
          <w:color w:val="000000" w:themeColor="text1"/>
          <w:sz w:val="28"/>
          <w:szCs w:val="28"/>
        </w:rPr>
      </w:pPr>
      <w:r w:rsidRPr="0085398C">
        <w:rPr>
          <w:rFonts w:ascii="Times New Roman" w:eastAsia="Times New Roman" w:hAnsi="Times New Roman" w:cs="Times New Roman"/>
          <w:b/>
          <w:i/>
          <w:color w:val="000000" w:themeColor="text1"/>
          <w:sz w:val="28"/>
          <w:szCs w:val="28"/>
        </w:rPr>
        <w:t>Quy đổi ngày công tác xã hội:</w:t>
      </w:r>
    </w:p>
    <w:p w:rsidR="00BA5013" w:rsidRPr="00AC7151" w:rsidRDefault="00BA5013" w:rsidP="004B1468">
      <w:pPr>
        <w:shd w:val="clear" w:color="auto" w:fill="FFFFFF"/>
        <w:spacing w:after="0" w:line="293" w:lineRule="atLeast"/>
        <w:ind w:left="876"/>
        <w:jc w:val="both"/>
        <w:rPr>
          <w:rFonts w:ascii="Times New Roman" w:eastAsia="Times New Roman" w:hAnsi="Times New Roman" w:cs="Times New Roman"/>
          <w:bCs/>
          <w:i/>
          <w:color w:val="FF0000"/>
          <w:sz w:val="28"/>
          <w:szCs w:val="28"/>
        </w:rPr>
      </w:pPr>
      <w:r w:rsidRPr="00AC7151">
        <w:rPr>
          <w:rFonts w:ascii="Times New Roman" w:eastAsia="Times New Roman" w:hAnsi="Times New Roman" w:cs="Times New Roman"/>
          <w:bCs/>
          <w:i/>
          <w:color w:val="FF0000"/>
          <w:sz w:val="28"/>
          <w:szCs w:val="28"/>
        </w:rPr>
        <w:t xml:space="preserve">(Tùy vào tình hình cụ thể </w:t>
      </w:r>
      <w:r w:rsidR="00AC7151" w:rsidRPr="00AC7151">
        <w:rPr>
          <w:rFonts w:ascii="Times New Roman" w:eastAsia="Times New Roman" w:hAnsi="Times New Roman" w:cs="Times New Roman"/>
          <w:bCs/>
          <w:i/>
          <w:color w:val="FF0000"/>
          <w:sz w:val="28"/>
          <w:szCs w:val="28"/>
        </w:rPr>
        <w:t>sẽ quy ra số ngày cụ thể)</w:t>
      </w:r>
    </w:p>
    <w:p w:rsidR="004B1468" w:rsidRPr="0085398C" w:rsidRDefault="004B1468" w:rsidP="004B1468">
      <w:pPr>
        <w:shd w:val="clear" w:color="auto" w:fill="FFFFFF"/>
        <w:spacing w:after="0" w:line="293" w:lineRule="atLeast"/>
        <w:ind w:left="876"/>
        <w:jc w:val="both"/>
        <w:rPr>
          <w:rFonts w:ascii="Times New Roman" w:eastAsia="Times New Roman" w:hAnsi="Times New Roman" w:cs="Times New Roman"/>
          <w:b/>
          <w:i/>
          <w:color w:val="000000" w:themeColor="text1"/>
          <w:sz w:val="28"/>
          <w:szCs w:val="28"/>
        </w:rPr>
      </w:pPr>
      <w:r w:rsidRPr="0085398C">
        <w:rPr>
          <w:rFonts w:ascii="Times New Roman" w:eastAsia="Times New Roman" w:hAnsi="Times New Roman" w:cs="Times New Roman"/>
          <w:b/>
          <w:i/>
          <w:color w:val="000000" w:themeColor="text1"/>
          <w:sz w:val="28"/>
          <w:szCs w:val="28"/>
        </w:rPr>
        <w:t>Trừ ngày công tác xã hội:</w:t>
      </w:r>
    </w:p>
    <w:p w:rsidR="00D9522C" w:rsidRPr="0085398C" w:rsidRDefault="00471E03" w:rsidP="00FD7EA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w:t>
      </w:r>
      <w:r w:rsidR="003A59FF">
        <w:rPr>
          <w:rFonts w:ascii="Times New Roman" w:eastAsia="Times New Roman" w:hAnsi="Times New Roman" w:cs="Times New Roman"/>
          <w:color w:val="000000" w:themeColor="text1"/>
          <w:sz w:val="28"/>
          <w:szCs w:val="28"/>
        </w:rPr>
        <w:t>S</w:t>
      </w:r>
      <w:r w:rsidR="007C4095">
        <w:rPr>
          <w:rFonts w:ascii="Times New Roman" w:eastAsia="Times New Roman" w:hAnsi="Times New Roman" w:cs="Times New Roman"/>
          <w:color w:val="000000" w:themeColor="text1"/>
          <w:sz w:val="28"/>
          <w:szCs w:val="28"/>
        </w:rPr>
        <w:t>inh viên</w:t>
      </w:r>
      <w:r w:rsidR="00D9522C" w:rsidRPr="0085398C">
        <w:rPr>
          <w:rFonts w:ascii="Times New Roman" w:eastAsia="Times New Roman" w:hAnsi="Times New Roman" w:cs="Times New Roman"/>
          <w:color w:val="000000" w:themeColor="text1"/>
          <w:sz w:val="28"/>
          <w:szCs w:val="28"/>
        </w:rPr>
        <w:t xml:space="preserve"> đăng ký tham gia hoạt động CTXH, nhưng không thực hiện nội dung đã đăng ký mà không có lý do hoặc lý do không chính đáng bị trừ 0,5 ngày CTXH;</w:t>
      </w:r>
    </w:p>
    <w:p w:rsidR="00D9522C" w:rsidRPr="0085398C" w:rsidRDefault="003A59FF" w:rsidP="00FD7EA1">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71E03" w:rsidRPr="0085398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S</w:t>
      </w:r>
      <w:r w:rsidRPr="0085398C">
        <w:rPr>
          <w:rFonts w:ascii="Times New Roman" w:eastAsia="Times New Roman" w:hAnsi="Times New Roman" w:cs="Times New Roman"/>
          <w:color w:val="000000" w:themeColor="text1"/>
          <w:sz w:val="28"/>
          <w:szCs w:val="28"/>
        </w:rPr>
        <w:t xml:space="preserve">inh viên </w:t>
      </w:r>
      <w:r w:rsidR="00D9522C" w:rsidRPr="0085398C">
        <w:rPr>
          <w:rFonts w:ascii="Times New Roman" w:eastAsia="Times New Roman" w:hAnsi="Times New Roman" w:cs="Times New Roman"/>
          <w:color w:val="000000" w:themeColor="text1"/>
          <w:sz w:val="28"/>
          <w:szCs w:val="28"/>
        </w:rPr>
        <w:t xml:space="preserve"> đăng ký tham gia hoạt động CTXH, nhưng không hoàn thành nhiệm vụ, gây ảnh hưởng xấu đến hình ảnh của hoạt động, tổ chức, nhà trường, tùy theo mức độ vi phạm sẽ bị xử lý kỷ luật từ khiển trách trở lên và bị trừ ngày CTXH từ 01 đến toàn bộ số ngày đã tích lũy được.</w:t>
      </w:r>
    </w:p>
    <w:p w:rsidR="001516A3" w:rsidRPr="0085398C" w:rsidRDefault="009E7037" w:rsidP="001B5807">
      <w:pPr>
        <w:shd w:val="clear" w:color="auto" w:fill="FFFFFF"/>
        <w:spacing w:after="0" w:line="293" w:lineRule="atLeast"/>
        <w:ind w:left="360" w:firstLine="360"/>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3.  Kỹ năng tương đương sinh viên có được khi tham gia các hoạt động</w:t>
      </w:r>
      <w:r w:rsidR="002365A3" w:rsidRPr="0085398C">
        <w:rPr>
          <w:rFonts w:ascii="Times New Roman" w:eastAsia="Times New Roman" w:hAnsi="Times New Roman" w:cs="Times New Roman"/>
          <w:b/>
          <w:color w:val="000000" w:themeColor="text1"/>
          <w:sz w:val="28"/>
          <w:szCs w:val="28"/>
        </w:rPr>
        <w:t xml:space="preserve"> CTXH</w:t>
      </w:r>
    </w:p>
    <w:p w:rsidR="001516A3" w:rsidRPr="0085398C" w:rsidRDefault="00C60595" w:rsidP="00FD7EA1">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516A3" w:rsidRPr="0085398C">
        <w:rPr>
          <w:rFonts w:ascii="Times New Roman" w:eastAsia="Times New Roman" w:hAnsi="Times New Roman" w:cs="Times New Roman"/>
          <w:color w:val="000000" w:themeColor="text1"/>
          <w:sz w:val="28"/>
          <w:szCs w:val="28"/>
        </w:rPr>
        <w:t xml:space="preserve">Danh sách các kỹ năng tự chọn </w:t>
      </w:r>
      <w:r w:rsidR="001B5807" w:rsidRPr="0085398C">
        <w:rPr>
          <w:rFonts w:ascii="Times New Roman" w:eastAsia="Times New Roman" w:hAnsi="Times New Roman" w:cs="Times New Roman"/>
          <w:color w:val="000000" w:themeColor="text1"/>
          <w:sz w:val="28"/>
          <w:szCs w:val="28"/>
        </w:rPr>
        <w:t>(</w:t>
      </w:r>
      <w:r w:rsidR="001516A3" w:rsidRPr="0085398C">
        <w:rPr>
          <w:rFonts w:ascii="Times New Roman" w:eastAsia="Times New Roman" w:hAnsi="Times New Roman" w:cs="Times New Roman"/>
          <w:color w:val="000000" w:themeColor="text1"/>
          <w:sz w:val="28"/>
          <w:szCs w:val="28"/>
        </w:rPr>
        <w:t>tham khảo</w:t>
      </w:r>
      <w:r w:rsidR="001B5807" w:rsidRPr="0085398C">
        <w:rPr>
          <w:rFonts w:ascii="Times New Roman" w:eastAsia="Times New Roman" w:hAnsi="Times New Roman" w:cs="Times New Roman"/>
          <w:color w:val="000000" w:themeColor="text1"/>
          <w:sz w:val="28"/>
          <w:szCs w:val="28"/>
        </w:rPr>
        <w:t>)</w:t>
      </w:r>
      <w:r w:rsidR="001516A3" w:rsidRPr="0085398C">
        <w:rPr>
          <w:rFonts w:ascii="Times New Roman" w:eastAsia="Times New Roman" w:hAnsi="Times New Roman" w:cs="Times New Roman"/>
          <w:color w:val="000000" w:themeColor="text1"/>
          <w:sz w:val="28"/>
          <w:szCs w:val="28"/>
        </w:rPr>
        <w:t>:</w:t>
      </w:r>
    </w:p>
    <w:p w:rsidR="001516A3" w:rsidRPr="00C60595" w:rsidRDefault="001516A3" w:rsidP="00C60595">
      <w:pPr>
        <w:pStyle w:val="ListParagraph"/>
        <w:numPr>
          <w:ilvl w:val="1"/>
          <w:numId w:val="33"/>
        </w:numPr>
        <w:shd w:val="clear" w:color="auto" w:fill="FFFFFF"/>
        <w:spacing w:after="0" w:line="293" w:lineRule="atLeast"/>
        <w:jc w:val="both"/>
        <w:rPr>
          <w:rFonts w:ascii="Times New Roman" w:eastAsia="Times New Roman" w:hAnsi="Times New Roman" w:cs="Times New Roman"/>
          <w:bCs/>
          <w:color w:val="000000" w:themeColor="text1"/>
          <w:sz w:val="28"/>
          <w:szCs w:val="28"/>
        </w:rPr>
      </w:pPr>
      <w:r w:rsidRPr="00C60595">
        <w:rPr>
          <w:rFonts w:ascii="Times New Roman" w:eastAsia="Times New Roman" w:hAnsi="Times New Roman" w:cs="Times New Roman"/>
          <w:bCs/>
          <w:color w:val="000000" w:themeColor="text1"/>
          <w:sz w:val="28"/>
          <w:szCs w:val="28"/>
        </w:rPr>
        <w:t>Kỹ năng quản lý thời gian và tổ chức công việc</w:t>
      </w:r>
    </w:p>
    <w:p w:rsidR="001516A3" w:rsidRPr="00C60595" w:rsidRDefault="001516A3" w:rsidP="00C60595">
      <w:pPr>
        <w:pStyle w:val="ListParagraph"/>
        <w:numPr>
          <w:ilvl w:val="1"/>
          <w:numId w:val="33"/>
        </w:numPr>
        <w:shd w:val="clear" w:color="auto" w:fill="FFFFFF"/>
        <w:spacing w:after="0" w:line="293" w:lineRule="atLeast"/>
        <w:jc w:val="both"/>
        <w:rPr>
          <w:rFonts w:ascii="Times New Roman" w:eastAsia="Times New Roman" w:hAnsi="Times New Roman" w:cs="Times New Roman"/>
          <w:bCs/>
          <w:color w:val="000000" w:themeColor="text1"/>
          <w:sz w:val="28"/>
          <w:szCs w:val="28"/>
        </w:rPr>
      </w:pPr>
      <w:r w:rsidRPr="00C60595">
        <w:rPr>
          <w:rFonts w:ascii="Times New Roman" w:eastAsia="Times New Roman" w:hAnsi="Times New Roman" w:cs="Times New Roman"/>
          <w:bCs/>
          <w:color w:val="000000" w:themeColor="text1"/>
          <w:sz w:val="28"/>
          <w:szCs w:val="28"/>
        </w:rPr>
        <w:t>Kỹ năng làm việc nhóm</w:t>
      </w:r>
    </w:p>
    <w:p w:rsidR="001516A3" w:rsidRPr="00C60595" w:rsidRDefault="001516A3" w:rsidP="00C60595">
      <w:pPr>
        <w:pStyle w:val="ListParagraph"/>
        <w:numPr>
          <w:ilvl w:val="1"/>
          <w:numId w:val="33"/>
        </w:numPr>
        <w:shd w:val="clear" w:color="auto" w:fill="FFFFFF"/>
        <w:spacing w:after="0" w:line="293" w:lineRule="atLeast"/>
        <w:jc w:val="both"/>
        <w:rPr>
          <w:rFonts w:ascii="Times New Roman" w:eastAsia="Times New Roman" w:hAnsi="Times New Roman" w:cs="Times New Roman"/>
          <w:bCs/>
          <w:color w:val="000000" w:themeColor="text1"/>
          <w:sz w:val="28"/>
          <w:szCs w:val="28"/>
        </w:rPr>
      </w:pPr>
      <w:r w:rsidRPr="00C60595">
        <w:rPr>
          <w:rFonts w:ascii="Times New Roman" w:eastAsia="Times New Roman" w:hAnsi="Times New Roman" w:cs="Times New Roman"/>
          <w:bCs/>
          <w:color w:val="000000" w:themeColor="text1"/>
          <w:sz w:val="28"/>
          <w:szCs w:val="28"/>
        </w:rPr>
        <w:t>Kỹ năng giải quyết vấn đề và ra quyết định</w:t>
      </w:r>
    </w:p>
    <w:p w:rsidR="009E7037" w:rsidRPr="00C60595" w:rsidRDefault="001516A3" w:rsidP="00C60595">
      <w:pPr>
        <w:pStyle w:val="ListParagraph"/>
        <w:numPr>
          <w:ilvl w:val="1"/>
          <w:numId w:val="33"/>
        </w:numPr>
        <w:shd w:val="clear" w:color="auto" w:fill="FFFFFF"/>
        <w:spacing w:after="0" w:line="293" w:lineRule="atLeast"/>
        <w:jc w:val="both"/>
        <w:rPr>
          <w:rFonts w:ascii="Times New Roman" w:eastAsia="Times New Roman" w:hAnsi="Times New Roman" w:cs="Times New Roman"/>
          <w:bCs/>
          <w:color w:val="000000" w:themeColor="text1"/>
          <w:sz w:val="28"/>
          <w:szCs w:val="28"/>
        </w:rPr>
      </w:pPr>
      <w:r w:rsidRPr="00C60595">
        <w:rPr>
          <w:rFonts w:ascii="Times New Roman" w:eastAsia="Times New Roman" w:hAnsi="Times New Roman" w:cs="Times New Roman"/>
          <w:bCs/>
          <w:color w:val="000000" w:themeColor="text1"/>
          <w:sz w:val="28"/>
          <w:szCs w:val="28"/>
        </w:rPr>
        <w:t>Kỹ năng giao tiếp</w:t>
      </w:r>
    </w:p>
    <w:p w:rsidR="00D9522C" w:rsidRPr="0085398C" w:rsidRDefault="001F5C89" w:rsidP="00D9522C">
      <w:pPr>
        <w:shd w:val="clear" w:color="auto" w:fill="FFFFFF"/>
        <w:spacing w:after="0" w:line="293" w:lineRule="atLeast"/>
        <w:ind w:left="360" w:hanging="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471E03" w:rsidRPr="0085398C">
        <w:rPr>
          <w:rFonts w:ascii="Times New Roman" w:eastAsia="Times New Roman" w:hAnsi="Times New Roman" w:cs="Times New Roman"/>
          <w:b/>
          <w:bCs/>
          <w:color w:val="000000" w:themeColor="text1"/>
          <w:sz w:val="28"/>
          <w:szCs w:val="28"/>
        </w:rPr>
        <w:t>V</w:t>
      </w:r>
      <w:r w:rsidR="00D9522C" w:rsidRPr="0085398C">
        <w:rPr>
          <w:rFonts w:ascii="Times New Roman" w:eastAsia="Times New Roman" w:hAnsi="Times New Roman" w:cs="Times New Roman"/>
          <w:b/>
          <w:bCs/>
          <w:color w:val="000000" w:themeColor="text1"/>
          <w:sz w:val="28"/>
          <w:szCs w:val="28"/>
        </w:rPr>
        <w:t>. QUY TRÌNH TỔ CHỨC &amp; ĐÁNH GIÁ CÔNG TÁC XÃ HỘI.</w:t>
      </w:r>
    </w:p>
    <w:p w:rsidR="00D9522C" w:rsidRPr="0085398C" w:rsidRDefault="00471E03" w:rsidP="00471E03">
      <w:pPr>
        <w:shd w:val="clear" w:color="auto" w:fill="FFFFFF"/>
        <w:spacing w:before="100" w:after="100" w:line="293" w:lineRule="atLeast"/>
        <w:ind w:firstLine="36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Việc tổ chức triể</w:t>
      </w:r>
      <w:r w:rsidR="00F15B3F" w:rsidRPr="0085398C">
        <w:rPr>
          <w:rFonts w:ascii="Times New Roman" w:eastAsia="Times New Roman" w:hAnsi="Times New Roman" w:cs="Times New Roman"/>
          <w:color w:val="000000" w:themeColor="text1"/>
          <w:sz w:val="28"/>
          <w:szCs w:val="28"/>
        </w:rPr>
        <w:t>n khai, đánh giá, quản lý, sử dụ</w:t>
      </w:r>
      <w:r w:rsidR="00D9522C" w:rsidRPr="0085398C">
        <w:rPr>
          <w:rFonts w:ascii="Times New Roman" w:eastAsia="Times New Roman" w:hAnsi="Times New Roman" w:cs="Times New Roman"/>
          <w:color w:val="000000" w:themeColor="text1"/>
          <w:sz w:val="28"/>
          <w:szCs w:val="28"/>
        </w:rPr>
        <w:t>ng kết quả ngày CTXH được thực hiện theo quy trình gồm các bước sau đây:</w:t>
      </w:r>
    </w:p>
    <w:p w:rsidR="00D9522C" w:rsidRPr="0085398C" w:rsidRDefault="00D9522C" w:rsidP="00471E03">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b/>
          <w:color w:val="000000" w:themeColor="text1"/>
          <w:sz w:val="28"/>
          <w:szCs w:val="28"/>
        </w:rPr>
        <w:t>Bước 1:</w:t>
      </w:r>
      <w:r w:rsidRPr="0085398C">
        <w:rPr>
          <w:rFonts w:ascii="Times New Roman" w:eastAsia="Times New Roman" w:hAnsi="Times New Roman" w:cs="Times New Roman"/>
          <w:color w:val="000000" w:themeColor="text1"/>
          <w:sz w:val="28"/>
          <w:szCs w:val="28"/>
        </w:rPr>
        <w:t xml:space="preserve"> Lập kế hoạch tổ chức hoạt động CTXH:</w:t>
      </w:r>
    </w:p>
    <w:p w:rsidR="00D9522C" w:rsidRPr="0085398C" w:rsidRDefault="0025295C" w:rsidP="00D9522C">
      <w:pPr>
        <w:shd w:val="clear" w:color="auto" w:fill="FFFFFF"/>
        <w:spacing w:before="100" w:after="100" w:line="293" w:lineRule="atLeast"/>
        <w:ind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Kế hoạch tổ chức hoạt động CTXH được xây dựng </w:t>
      </w:r>
      <w:r>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công bố địn</w:t>
      </w:r>
      <w:r>
        <w:rPr>
          <w:rFonts w:ascii="Times New Roman" w:eastAsia="Times New Roman" w:hAnsi="Times New Roman" w:cs="Times New Roman"/>
          <w:color w:val="000000" w:themeColor="text1"/>
          <w:sz w:val="28"/>
          <w:szCs w:val="28"/>
        </w:rPr>
        <w:t>h</w:t>
      </w:r>
      <w:r w:rsidR="00D9522C" w:rsidRPr="0085398C">
        <w:rPr>
          <w:rFonts w:ascii="Times New Roman" w:eastAsia="Times New Roman" w:hAnsi="Times New Roman" w:cs="Times New Roman"/>
          <w:color w:val="000000" w:themeColor="text1"/>
          <w:sz w:val="28"/>
          <w:szCs w:val="28"/>
        </w:rPr>
        <w:t xml:space="preserve"> kỳ vào đầu mỗi học kỳ và được bổ sung hàng tháng. Kế ho</w:t>
      </w:r>
      <w:r>
        <w:rPr>
          <w:rFonts w:ascii="Times New Roman" w:eastAsia="Times New Roman" w:hAnsi="Times New Roman" w:cs="Times New Roman"/>
          <w:color w:val="000000" w:themeColor="text1"/>
          <w:sz w:val="28"/>
          <w:szCs w:val="28"/>
        </w:rPr>
        <w:t>ạ</w:t>
      </w:r>
      <w:r w:rsidR="00D9522C" w:rsidRPr="0085398C">
        <w:rPr>
          <w:rFonts w:ascii="Times New Roman" w:eastAsia="Times New Roman" w:hAnsi="Times New Roman" w:cs="Times New Roman"/>
          <w:color w:val="000000" w:themeColor="text1"/>
          <w:sz w:val="28"/>
          <w:szCs w:val="28"/>
        </w:rPr>
        <w:t xml:space="preserve">ch nêu rõ: </w:t>
      </w:r>
      <w:r>
        <w:rPr>
          <w:rFonts w:ascii="Times New Roman" w:eastAsia="Times New Roman" w:hAnsi="Times New Roman" w:cs="Times New Roman"/>
          <w:color w:val="000000" w:themeColor="text1"/>
          <w:sz w:val="28"/>
          <w:szCs w:val="28"/>
        </w:rPr>
        <w:t>Nội dung hoạt động, không gian và</w:t>
      </w:r>
      <w:r w:rsidR="00D9522C" w:rsidRPr="0085398C">
        <w:rPr>
          <w:rFonts w:ascii="Times New Roman" w:eastAsia="Times New Roman" w:hAnsi="Times New Roman" w:cs="Times New Roman"/>
          <w:color w:val="000000" w:themeColor="text1"/>
          <w:sz w:val="28"/>
          <w:szCs w:val="28"/>
        </w:rPr>
        <w:t xml:space="preserve"> thời gian tổ chức; đơn vị chủ trì tổ chức </w:t>
      </w:r>
      <w:r>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đánh giá, </w:t>
      </w:r>
      <w:r>
        <w:rPr>
          <w:rFonts w:ascii="Times New Roman" w:eastAsia="Times New Roman" w:hAnsi="Times New Roman" w:cs="Times New Roman"/>
          <w:color w:val="000000" w:themeColor="text1"/>
          <w:sz w:val="28"/>
          <w:szCs w:val="28"/>
        </w:rPr>
        <w:t>B</w:t>
      </w:r>
      <w:r w:rsidR="00D9522C" w:rsidRPr="0085398C">
        <w:rPr>
          <w:rFonts w:ascii="Times New Roman" w:eastAsia="Times New Roman" w:hAnsi="Times New Roman" w:cs="Times New Roman"/>
          <w:color w:val="000000" w:themeColor="text1"/>
          <w:sz w:val="28"/>
          <w:szCs w:val="28"/>
        </w:rPr>
        <w:t xml:space="preserve">an tổ chức triển khai hoạt động CTXH; quy mô </w:t>
      </w:r>
      <w:r w:rsidR="005F745F" w:rsidRPr="0085398C">
        <w:rPr>
          <w:rFonts w:ascii="Times New Roman" w:eastAsia="Times New Roman" w:hAnsi="Times New Roman" w:cs="Times New Roman"/>
          <w:color w:val="000000" w:themeColor="text1"/>
          <w:sz w:val="28"/>
          <w:szCs w:val="28"/>
        </w:rPr>
        <w:t xml:space="preserve">sinh viên </w:t>
      </w:r>
      <w:r w:rsidR="00D9522C" w:rsidRPr="0085398C">
        <w:rPr>
          <w:rFonts w:ascii="Times New Roman" w:eastAsia="Times New Roman" w:hAnsi="Times New Roman" w:cs="Times New Roman"/>
          <w:color w:val="000000" w:themeColor="text1"/>
          <w:sz w:val="28"/>
          <w:szCs w:val="28"/>
        </w:rPr>
        <w:t xml:space="preserve">có thể tham gia, đối tượng </w:t>
      </w:r>
      <w:r w:rsidR="005F745F">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tham gia; số ngày CTXH được quy đổi; dự toán kinh phí </w:t>
      </w:r>
      <w:r w:rsidR="005F745F">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nguồn chi.</w:t>
      </w:r>
    </w:p>
    <w:p w:rsidR="00D9522C" w:rsidRPr="0085398C" w:rsidRDefault="00D9522C" w:rsidP="00471E03">
      <w:pPr>
        <w:pStyle w:val="ListParagraph"/>
        <w:numPr>
          <w:ilvl w:val="0"/>
          <w:numId w:val="29"/>
        </w:numPr>
        <w:shd w:val="clear" w:color="auto" w:fill="FFFFFF"/>
        <w:spacing w:after="0" w:line="293" w:lineRule="atLeast"/>
        <w:jc w:val="both"/>
        <w:rPr>
          <w:rFonts w:ascii="Times New Roman" w:eastAsia="Times New Roman" w:hAnsi="Times New Roman" w:cs="Times New Roman"/>
          <w:b/>
          <w:i/>
          <w:color w:val="000000" w:themeColor="text1"/>
          <w:sz w:val="28"/>
          <w:szCs w:val="28"/>
        </w:rPr>
      </w:pPr>
      <w:r w:rsidRPr="0085398C">
        <w:rPr>
          <w:rFonts w:ascii="Times New Roman" w:eastAsia="Times New Roman" w:hAnsi="Times New Roman" w:cs="Times New Roman"/>
          <w:b/>
          <w:i/>
          <w:color w:val="000000" w:themeColor="text1"/>
          <w:sz w:val="28"/>
          <w:szCs w:val="28"/>
        </w:rPr>
        <w:t>Hoạt động tại trường:</w:t>
      </w:r>
    </w:p>
    <w:p w:rsidR="00D9522C" w:rsidRPr="0085398C" w:rsidRDefault="00471E03" w:rsidP="00471E03">
      <w:pPr>
        <w:shd w:val="clear" w:color="auto" w:fill="FFFFFF"/>
        <w:spacing w:after="0" w:line="293" w:lineRule="atLeast"/>
        <w:ind w:firstLine="1635"/>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F15B3F" w:rsidRPr="0085398C">
        <w:rPr>
          <w:rFonts w:ascii="Times New Roman" w:eastAsia="Times New Roman" w:hAnsi="Times New Roman" w:cs="Times New Roman"/>
          <w:color w:val="000000" w:themeColor="text1"/>
          <w:sz w:val="28"/>
          <w:szCs w:val="28"/>
        </w:rPr>
        <w:t>Trưởng các Khoa/ Phòng/ Ban/T</w:t>
      </w:r>
      <w:r w:rsidR="005F745F">
        <w:rPr>
          <w:rFonts w:ascii="Times New Roman" w:eastAsia="Times New Roman" w:hAnsi="Times New Roman" w:cs="Times New Roman"/>
          <w:color w:val="000000" w:themeColor="text1"/>
          <w:sz w:val="28"/>
          <w:szCs w:val="28"/>
        </w:rPr>
        <w:t xml:space="preserve">rung </w:t>
      </w:r>
      <w:r w:rsidR="00F15B3F" w:rsidRPr="0085398C">
        <w:rPr>
          <w:rFonts w:ascii="Times New Roman" w:eastAsia="Times New Roman" w:hAnsi="Times New Roman" w:cs="Times New Roman"/>
          <w:color w:val="000000" w:themeColor="text1"/>
          <w:sz w:val="28"/>
          <w:szCs w:val="28"/>
        </w:rPr>
        <w:t>T</w:t>
      </w:r>
      <w:r w:rsidR="005F745F">
        <w:rPr>
          <w:rFonts w:ascii="Times New Roman" w:eastAsia="Times New Roman" w:hAnsi="Times New Roman" w:cs="Times New Roman"/>
          <w:color w:val="000000" w:themeColor="text1"/>
          <w:sz w:val="28"/>
          <w:szCs w:val="28"/>
        </w:rPr>
        <w:t>âm</w:t>
      </w:r>
      <w:r w:rsidR="00F15B3F" w:rsidRPr="0085398C">
        <w:rPr>
          <w:rFonts w:ascii="Times New Roman" w:eastAsia="Times New Roman" w:hAnsi="Times New Roman" w:cs="Times New Roman"/>
          <w:color w:val="000000" w:themeColor="text1"/>
          <w:sz w:val="28"/>
          <w:szCs w:val="28"/>
        </w:rPr>
        <w:t>; Ban thường vụ</w:t>
      </w:r>
      <w:r w:rsidR="00D9522C" w:rsidRPr="0085398C">
        <w:rPr>
          <w:rFonts w:ascii="Times New Roman" w:eastAsia="Times New Roman" w:hAnsi="Times New Roman" w:cs="Times New Roman"/>
          <w:color w:val="000000" w:themeColor="text1"/>
          <w:sz w:val="28"/>
          <w:szCs w:val="28"/>
        </w:rPr>
        <w:t>, Ban thư ký tổ chức Đoàn - Hội từ cấp khoa/</w:t>
      </w:r>
      <w:r w:rsidR="005F745F" w:rsidRPr="0085398C">
        <w:rPr>
          <w:rFonts w:ascii="Times New Roman" w:eastAsia="Times New Roman" w:hAnsi="Times New Roman" w:cs="Times New Roman"/>
          <w:color w:val="000000" w:themeColor="text1"/>
          <w:sz w:val="28"/>
          <w:szCs w:val="28"/>
        </w:rPr>
        <w:t>T</w:t>
      </w:r>
      <w:r w:rsidR="005F745F">
        <w:rPr>
          <w:rFonts w:ascii="Times New Roman" w:eastAsia="Times New Roman" w:hAnsi="Times New Roman" w:cs="Times New Roman"/>
          <w:color w:val="000000" w:themeColor="text1"/>
          <w:sz w:val="28"/>
          <w:szCs w:val="28"/>
        </w:rPr>
        <w:t xml:space="preserve">rung </w:t>
      </w:r>
      <w:r w:rsidR="005F745F" w:rsidRPr="0085398C">
        <w:rPr>
          <w:rFonts w:ascii="Times New Roman" w:eastAsia="Times New Roman" w:hAnsi="Times New Roman" w:cs="Times New Roman"/>
          <w:color w:val="000000" w:themeColor="text1"/>
          <w:sz w:val="28"/>
          <w:szCs w:val="28"/>
        </w:rPr>
        <w:t>T</w:t>
      </w:r>
      <w:r w:rsidR="005F745F">
        <w:rPr>
          <w:rFonts w:ascii="Times New Roman" w:eastAsia="Times New Roman" w:hAnsi="Times New Roman" w:cs="Times New Roman"/>
          <w:color w:val="000000" w:themeColor="text1"/>
          <w:sz w:val="28"/>
          <w:szCs w:val="28"/>
        </w:rPr>
        <w:t>âm</w:t>
      </w:r>
      <w:r w:rsidR="00D9522C" w:rsidRPr="0085398C">
        <w:rPr>
          <w:rFonts w:ascii="Times New Roman" w:eastAsia="Times New Roman" w:hAnsi="Times New Roman" w:cs="Times New Roman"/>
          <w:color w:val="000000" w:themeColor="text1"/>
          <w:sz w:val="28"/>
          <w:szCs w:val="28"/>
        </w:rPr>
        <w:t xml:space="preserve"> trở lên quyết định tổ chức hoạt động CTXH để </w:t>
      </w:r>
      <w:r w:rsidR="005F745F">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đăng ký tham gia;</w:t>
      </w:r>
    </w:p>
    <w:p w:rsidR="00471E03" w:rsidRPr="0085398C" w:rsidRDefault="00471E03" w:rsidP="00471E03">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 Ban </w:t>
      </w:r>
      <w:r w:rsidR="005F745F">
        <w:rPr>
          <w:rFonts w:ascii="Times New Roman" w:eastAsia="Times New Roman" w:hAnsi="Times New Roman" w:cs="Times New Roman"/>
          <w:color w:val="000000" w:themeColor="text1"/>
          <w:sz w:val="28"/>
          <w:szCs w:val="28"/>
        </w:rPr>
        <w:t>cán sự</w:t>
      </w:r>
      <w:r w:rsidR="00D9522C" w:rsidRPr="0085398C">
        <w:rPr>
          <w:rFonts w:ascii="Times New Roman" w:eastAsia="Times New Roman" w:hAnsi="Times New Roman" w:cs="Times New Roman"/>
          <w:color w:val="000000" w:themeColor="text1"/>
          <w:sz w:val="28"/>
          <w:szCs w:val="28"/>
        </w:rPr>
        <w:t xml:space="preserve"> lớp, BCH chi đoàn, </w:t>
      </w:r>
      <w:r w:rsidR="005F745F">
        <w:rPr>
          <w:rFonts w:ascii="Times New Roman" w:eastAsia="Times New Roman" w:hAnsi="Times New Roman" w:cs="Times New Roman"/>
          <w:color w:val="000000" w:themeColor="text1"/>
          <w:sz w:val="28"/>
          <w:szCs w:val="28"/>
        </w:rPr>
        <w:t>C</w:t>
      </w:r>
      <w:r w:rsidR="00D9522C" w:rsidRPr="0085398C">
        <w:rPr>
          <w:rFonts w:ascii="Times New Roman" w:eastAsia="Times New Roman" w:hAnsi="Times New Roman" w:cs="Times New Roman"/>
          <w:color w:val="000000" w:themeColor="text1"/>
          <w:sz w:val="28"/>
          <w:szCs w:val="28"/>
        </w:rPr>
        <w:t xml:space="preserve">hi hội có trách nhiệm đề xuất với lãnh đạo các đơn vị tổ chức hoạt động CTXH để </w:t>
      </w:r>
      <w:r w:rsidR="005F745F">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đăng ký tham gia.</w:t>
      </w:r>
    </w:p>
    <w:p w:rsidR="00D9522C" w:rsidRPr="0085398C" w:rsidRDefault="00471E03" w:rsidP="00471E03">
      <w:pPr>
        <w:shd w:val="clear" w:color="auto" w:fill="FFFFFF"/>
        <w:spacing w:after="0" w:line="293" w:lineRule="atLeast"/>
        <w:jc w:val="both"/>
        <w:rPr>
          <w:rFonts w:ascii="Times New Roman" w:eastAsia="Times New Roman" w:hAnsi="Times New Roman" w:cs="Times New Roman"/>
          <w:b/>
          <w:i/>
          <w:color w:val="000000" w:themeColor="text1"/>
          <w:sz w:val="28"/>
          <w:szCs w:val="28"/>
        </w:rPr>
      </w:pPr>
      <w:r w:rsidRPr="0085398C">
        <w:rPr>
          <w:rFonts w:ascii="Times New Roman" w:eastAsia="Times New Roman" w:hAnsi="Times New Roman" w:cs="Times New Roman"/>
          <w:b/>
          <w:i/>
          <w:color w:val="000000" w:themeColor="text1"/>
          <w:sz w:val="28"/>
          <w:szCs w:val="28"/>
        </w:rPr>
        <w:t xml:space="preserve">                 b. </w:t>
      </w:r>
      <w:r w:rsidR="00D9522C" w:rsidRPr="0085398C">
        <w:rPr>
          <w:rFonts w:ascii="Times New Roman" w:eastAsia="Times New Roman" w:hAnsi="Times New Roman" w:cs="Times New Roman"/>
          <w:b/>
          <w:i/>
          <w:color w:val="000000" w:themeColor="text1"/>
          <w:sz w:val="28"/>
          <w:szCs w:val="28"/>
        </w:rPr>
        <w:t>Hoạt động tại các địa phương.</w:t>
      </w:r>
    </w:p>
    <w:p w:rsidR="00D9522C" w:rsidRPr="0085398C" w:rsidRDefault="00471E03"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 Các đơn vị, tổ chức (tổ chức chính quyền, tổ chức đoàn thể từ cấp cơ sở trở lên; công ty/doanh nghiệp; bệnh viện, trường học,…) đề xuất với nhà trường bằng văn bản cho phép </w:t>
      </w:r>
      <w:r w:rsidR="008512C6">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về tham gia hoạt động CTXH.  Đoàn trường </w:t>
      </w:r>
      <w:r w:rsidR="008512C6">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Hội </w:t>
      </w:r>
      <w:r w:rsidR="008512C6">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trường là đầu mối tiếp nhận đề nghị nói trên và quyết định tổ chức hoạt động CTXH tại địa phương;</w:t>
      </w:r>
    </w:p>
    <w:p w:rsidR="00D9522C" w:rsidRPr="0085398C" w:rsidRDefault="00471E03"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lastRenderedPageBreak/>
        <w:t xml:space="preserve">                      - </w:t>
      </w:r>
      <w:r w:rsidR="00D9522C" w:rsidRPr="0085398C">
        <w:rPr>
          <w:rFonts w:ascii="Times New Roman" w:eastAsia="Times New Roman" w:hAnsi="Times New Roman" w:cs="Times New Roman"/>
          <w:color w:val="000000" w:themeColor="text1"/>
          <w:sz w:val="28"/>
          <w:szCs w:val="28"/>
        </w:rPr>
        <w:t xml:space="preserve">Tập thể hoặc cá nhân </w:t>
      </w:r>
      <w:r w:rsidR="008512C6">
        <w:rPr>
          <w:rFonts w:ascii="Times New Roman" w:eastAsia="Times New Roman" w:hAnsi="Times New Roman" w:cs="Times New Roman"/>
          <w:color w:val="000000" w:themeColor="text1"/>
          <w:sz w:val="28"/>
          <w:szCs w:val="28"/>
        </w:rPr>
        <w:t>sinh viên</w:t>
      </w:r>
      <w:r w:rsidR="008512C6"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chủ động đề xuất với địa phương để về tổ chức các hoạt động CTXH. Nếu địa phương đồng ý, đề xuất với nhà trường bằng văn bản cho phép tổ chức hoạt động CTXH.</w:t>
      </w:r>
      <w:r w:rsidR="00CC12EB">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Đoàn trường </w:t>
      </w:r>
      <w:r w:rsidR="00CC12EB">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Hội SV trường là đầu mối tiếp nhận đề nghị nói trên và quyết định tổ chức hoạt động CTXH tại địa phương.</w:t>
      </w:r>
    </w:p>
    <w:p w:rsidR="00D9522C" w:rsidRPr="0085398C" w:rsidRDefault="00D9522C" w:rsidP="00471E03">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b/>
          <w:color w:val="000000" w:themeColor="text1"/>
          <w:sz w:val="28"/>
          <w:szCs w:val="28"/>
        </w:rPr>
        <w:t>Bước</w:t>
      </w:r>
      <w:r w:rsidR="00E56C2D" w:rsidRPr="0085398C">
        <w:rPr>
          <w:rFonts w:ascii="Times New Roman" w:eastAsia="Times New Roman" w:hAnsi="Times New Roman" w:cs="Times New Roman"/>
          <w:b/>
          <w:color w:val="000000" w:themeColor="text1"/>
          <w:sz w:val="28"/>
          <w:szCs w:val="28"/>
        </w:rPr>
        <w:t xml:space="preserve"> 2:</w:t>
      </w:r>
      <w:r w:rsidR="00E56C2D" w:rsidRPr="0085398C">
        <w:rPr>
          <w:rFonts w:ascii="Times New Roman" w:eastAsia="Times New Roman" w:hAnsi="Times New Roman" w:cs="Times New Roman"/>
          <w:color w:val="000000" w:themeColor="text1"/>
          <w:sz w:val="28"/>
          <w:szCs w:val="28"/>
        </w:rPr>
        <w:t xml:space="preserve"> Lập kế hoạch hoạt động CTXH</w:t>
      </w:r>
      <w:r w:rsidRPr="0085398C">
        <w:rPr>
          <w:rFonts w:ascii="Times New Roman" w:eastAsia="Times New Roman" w:hAnsi="Times New Roman" w:cs="Times New Roman"/>
          <w:color w:val="000000" w:themeColor="text1"/>
          <w:sz w:val="28"/>
          <w:szCs w:val="28"/>
        </w:rPr>
        <w:t xml:space="preserve">; Tổ chức cho </w:t>
      </w:r>
      <w:r w:rsidR="00CC12EB">
        <w:rPr>
          <w:rFonts w:ascii="Times New Roman" w:eastAsia="Times New Roman" w:hAnsi="Times New Roman" w:cs="Times New Roman"/>
          <w:color w:val="000000" w:themeColor="text1"/>
          <w:sz w:val="28"/>
          <w:szCs w:val="28"/>
        </w:rPr>
        <w:t>sinh viên</w:t>
      </w:r>
      <w:r w:rsidR="00CC12EB" w:rsidRPr="0085398C">
        <w:rPr>
          <w:rFonts w:ascii="Times New Roman" w:eastAsia="Times New Roman" w:hAnsi="Times New Roman" w:cs="Times New Roman"/>
          <w:color w:val="000000" w:themeColor="text1"/>
          <w:sz w:val="28"/>
          <w:szCs w:val="28"/>
        </w:rPr>
        <w:t xml:space="preserve"> </w:t>
      </w:r>
      <w:r w:rsidRPr="0085398C">
        <w:rPr>
          <w:rFonts w:ascii="Times New Roman" w:eastAsia="Times New Roman" w:hAnsi="Times New Roman" w:cs="Times New Roman"/>
          <w:color w:val="000000" w:themeColor="text1"/>
          <w:sz w:val="28"/>
          <w:szCs w:val="28"/>
        </w:rPr>
        <w:t>đăng ký tham gia hoạt động CTXH.</w:t>
      </w:r>
    </w:p>
    <w:p w:rsidR="00D9522C" w:rsidRPr="0085398C" w:rsidRDefault="00CC12EB"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471E03" w:rsidRPr="0085398C">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w:t>
      </w:r>
      <w:r w:rsidR="00E56C2D" w:rsidRPr="0085398C">
        <w:rPr>
          <w:rFonts w:ascii="Times New Roman" w:eastAsia="Times New Roman" w:hAnsi="Times New Roman" w:cs="Times New Roman"/>
          <w:color w:val="000000" w:themeColor="text1"/>
          <w:sz w:val="28"/>
          <w:szCs w:val="28"/>
        </w:rPr>
        <w:t>Đoàn thanh niên, Hội Sinh viên</w:t>
      </w:r>
      <w:r w:rsidR="00D9522C" w:rsidRPr="0085398C">
        <w:rPr>
          <w:rFonts w:ascii="Times New Roman" w:eastAsia="Times New Roman" w:hAnsi="Times New Roman" w:cs="Times New Roman"/>
          <w:color w:val="000000" w:themeColor="text1"/>
          <w:sz w:val="28"/>
          <w:szCs w:val="28"/>
        </w:rPr>
        <w:t xml:space="preserve"> chịu trách nhiệm tổ chức cho </w:t>
      </w:r>
      <w:r>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đăng ký tham gia hoạt động CTXH</w:t>
      </w:r>
      <w:r w:rsidR="00E56C2D" w:rsidRPr="0085398C">
        <w:rPr>
          <w:rFonts w:ascii="Times New Roman" w:eastAsia="Times New Roman" w:hAnsi="Times New Roman" w:cs="Times New Roman"/>
          <w:color w:val="000000" w:themeColor="text1"/>
          <w:sz w:val="28"/>
          <w:szCs w:val="28"/>
        </w:rPr>
        <w:t>.</w:t>
      </w:r>
    </w:p>
    <w:p w:rsidR="00D9522C" w:rsidRPr="0085398C" w:rsidRDefault="00471E03" w:rsidP="00D9522C">
      <w:pPr>
        <w:shd w:val="clear" w:color="auto" w:fill="FFFFFF"/>
        <w:spacing w:before="100" w:after="100" w:line="293" w:lineRule="atLeast"/>
        <w:ind w:right="113" w:firstLine="397"/>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Với chương trình hoạt động CTXH có số lượng </w:t>
      </w:r>
      <w:r w:rsidR="00CC12EB">
        <w:rPr>
          <w:rFonts w:ascii="Times New Roman" w:eastAsia="Times New Roman" w:hAnsi="Times New Roman" w:cs="Times New Roman"/>
          <w:color w:val="000000" w:themeColor="text1"/>
          <w:sz w:val="28"/>
          <w:szCs w:val="28"/>
        </w:rPr>
        <w:t>sinh viên</w:t>
      </w:r>
      <w:r w:rsidR="00CC12EB"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đăng ký tham gia vượt quá quy mô, ưu tiên cho sinh viên đăng ký trước.</w:t>
      </w:r>
    </w:p>
    <w:p w:rsidR="00D9522C" w:rsidRPr="0085398C" w:rsidRDefault="00D9522C" w:rsidP="00471E03">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b/>
          <w:color w:val="000000" w:themeColor="text1"/>
          <w:sz w:val="28"/>
          <w:szCs w:val="28"/>
        </w:rPr>
        <w:t>Bước 3:</w:t>
      </w:r>
      <w:r w:rsidRPr="0085398C">
        <w:rPr>
          <w:rFonts w:ascii="Times New Roman" w:eastAsia="Times New Roman" w:hAnsi="Times New Roman" w:cs="Times New Roman"/>
          <w:color w:val="000000" w:themeColor="text1"/>
          <w:sz w:val="28"/>
          <w:szCs w:val="28"/>
        </w:rPr>
        <w:t xml:space="preserve"> Tổ chức thực hiện &amp; đánh giá hoạt động CTXH theo kế hoạch</w:t>
      </w:r>
    </w:p>
    <w:p w:rsidR="00D9522C" w:rsidRPr="0085398C" w:rsidRDefault="00E66D61" w:rsidP="00471E03">
      <w:pPr>
        <w:pStyle w:val="ListParagraph"/>
        <w:numPr>
          <w:ilvl w:val="0"/>
          <w:numId w:val="30"/>
        </w:numPr>
        <w:shd w:val="clear" w:color="auto" w:fill="FFFFFF"/>
        <w:spacing w:after="0" w:line="293" w:lineRule="atLeast"/>
        <w:ind w:left="0" w:firstLine="1155"/>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b/>
          <w:i/>
          <w:color w:val="000000" w:themeColor="text1"/>
          <w:sz w:val="28"/>
          <w:szCs w:val="28"/>
        </w:rPr>
        <w:t xml:space="preserve">Tại trường: </w:t>
      </w:r>
      <w:r w:rsidRPr="0085398C">
        <w:rPr>
          <w:rFonts w:ascii="Times New Roman" w:eastAsia="Times New Roman" w:hAnsi="Times New Roman" w:cs="Times New Roman"/>
          <w:color w:val="000000" w:themeColor="text1"/>
          <w:sz w:val="28"/>
          <w:szCs w:val="28"/>
        </w:rPr>
        <w:t>Trưởng các K</w:t>
      </w:r>
      <w:r w:rsidR="00D9522C" w:rsidRPr="0085398C">
        <w:rPr>
          <w:rFonts w:ascii="Times New Roman" w:eastAsia="Times New Roman" w:hAnsi="Times New Roman" w:cs="Times New Roman"/>
          <w:color w:val="000000" w:themeColor="text1"/>
          <w:sz w:val="28"/>
          <w:szCs w:val="28"/>
        </w:rPr>
        <w:t>hoa/</w:t>
      </w:r>
      <w:r w:rsidRPr="0085398C">
        <w:rPr>
          <w:rFonts w:ascii="Times New Roman" w:eastAsia="Times New Roman" w:hAnsi="Times New Roman" w:cs="Times New Roman"/>
          <w:color w:val="000000" w:themeColor="text1"/>
          <w:sz w:val="28"/>
          <w:szCs w:val="28"/>
        </w:rPr>
        <w:t xml:space="preserve"> P</w:t>
      </w:r>
      <w:r w:rsidR="00D9522C" w:rsidRPr="0085398C">
        <w:rPr>
          <w:rFonts w:ascii="Times New Roman" w:eastAsia="Times New Roman" w:hAnsi="Times New Roman" w:cs="Times New Roman"/>
          <w:color w:val="000000" w:themeColor="text1"/>
          <w:sz w:val="28"/>
          <w:szCs w:val="28"/>
        </w:rPr>
        <w:t>hòng/</w:t>
      </w:r>
      <w:r w:rsidRPr="0085398C">
        <w:rPr>
          <w:rFonts w:ascii="Times New Roman" w:eastAsia="Times New Roman" w:hAnsi="Times New Roman" w:cs="Times New Roman"/>
          <w:color w:val="000000" w:themeColor="text1"/>
          <w:sz w:val="28"/>
          <w:szCs w:val="28"/>
        </w:rPr>
        <w:t xml:space="preserve"> B</w:t>
      </w:r>
      <w:r w:rsidR="00D9522C" w:rsidRPr="0085398C">
        <w:rPr>
          <w:rFonts w:ascii="Times New Roman" w:eastAsia="Times New Roman" w:hAnsi="Times New Roman" w:cs="Times New Roman"/>
          <w:color w:val="000000" w:themeColor="text1"/>
          <w:sz w:val="28"/>
          <w:szCs w:val="28"/>
        </w:rPr>
        <w:t>an/TT; Ban thường vụ, Ban thư ký tổ chức Đoàn - Hội cấp khoa/TT &amp; cấp trường chịu trách nhiệm trước Hiệu trưởng về việc tổ chức và đánh giá kết quả hoạt động CTXH do đơn vị triển khai.</w:t>
      </w:r>
    </w:p>
    <w:p w:rsidR="00D9522C" w:rsidRPr="0085398C" w:rsidRDefault="0090659A" w:rsidP="00471E03">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b/>
          <w:i/>
          <w:color w:val="000000" w:themeColor="text1"/>
          <w:sz w:val="28"/>
          <w:szCs w:val="28"/>
        </w:rPr>
        <w:t xml:space="preserve">               </w:t>
      </w:r>
      <w:r w:rsidR="00471E03" w:rsidRPr="0085398C">
        <w:rPr>
          <w:rFonts w:ascii="Times New Roman" w:eastAsia="Times New Roman" w:hAnsi="Times New Roman" w:cs="Times New Roman"/>
          <w:b/>
          <w:i/>
          <w:color w:val="000000" w:themeColor="text1"/>
          <w:sz w:val="28"/>
          <w:szCs w:val="28"/>
        </w:rPr>
        <w:t>b.</w:t>
      </w:r>
      <w:r w:rsidR="00D9522C" w:rsidRPr="0085398C">
        <w:rPr>
          <w:rFonts w:ascii="Times New Roman" w:eastAsia="Times New Roman" w:hAnsi="Times New Roman" w:cs="Times New Roman"/>
          <w:b/>
          <w:i/>
          <w:color w:val="000000" w:themeColor="text1"/>
          <w:sz w:val="28"/>
          <w:szCs w:val="28"/>
        </w:rPr>
        <w:t>Tại địa phương:</w:t>
      </w:r>
      <w:r w:rsidR="00D9522C" w:rsidRPr="0085398C">
        <w:rPr>
          <w:rFonts w:ascii="Times New Roman" w:eastAsia="Times New Roman" w:hAnsi="Times New Roman" w:cs="Times New Roman"/>
          <w:color w:val="000000" w:themeColor="text1"/>
          <w:sz w:val="28"/>
          <w:szCs w:val="28"/>
        </w:rPr>
        <w:t xml:space="preserve">  Đoàn </w:t>
      </w:r>
      <w:r w:rsidR="00E66D61" w:rsidRPr="0085398C">
        <w:rPr>
          <w:rFonts w:ascii="Times New Roman" w:eastAsia="Times New Roman" w:hAnsi="Times New Roman" w:cs="Times New Roman"/>
          <w:color w:val="000000" w:themeColor="text1"/>
          <w:sz w:val="28"/>
          <w:szCs w:val="28"/>
        </w:rPr>
        <w:t>Thanh niên</w:t>
      </w:r>
      <w:r w:rsidR="00CC12EB">
        <w:rPr>
          <w:rFonts w:ascii="Times New Roman" w:eastAsia="Times New Roman" w:hAnsi="Times New Roman" w:cs="Times New Roman"/>
          <w:color w:val="000000" w:themeColor="text1"/>
          <w:sz w:val="28"/>
          <w:szCs w:val="28"/>
        </w:rPr>
        <w:t xml:space="preserve"> </w:t>
      </w:r>
      <w:r w:rsidR="00457F9E">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Hội </w:t>
      </w:r>
      <w:r w:rsidR="00457F9E">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trường phối hợp với địa phương tổ chức thực hiện và đánh giá kết quả hoạt động CTXH tại địa phương. Với những hoạt động CTXH phức tạp, nguy hiểm, dài ngày, số lượng </w:t>
      </w:r>
      <w:r w:rsidR="00457F9E">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tham gia đông, phải ký hợp đồng trách nhiệm (hợp đồng, văn bản liên tịch, biên bản ghi nhớ,…) giữa trường với địa phương. </w:t>
      </w:r>
      <w:r w:rsidR="00E56C2D" w:rsidRPr="0085398C">
        <w:rPr>
          <w:rFonts w:ascii="Times New Roman" w:eastAsia="Times New Roman" w:hAnsi="Times New Roman" w:cs="Times New Roman"/>
          <w:color w:val="000000" w:themeColor="text1"/>
          <w:sz w:val="28"/>
          <w:szCs w:val="28"/>
        </w:rPr>
        <w:t xml:space="preserve">Đoàn trường </w:t>
      </w:r>
      <w:r w:rsidR="00457F9E">
        <w:rPr>
          <w:rFonts w:ascii="Times New Roman" w:eastAsia="Times New Roman" w:hAnsi="Times New Roman" w:cs="Times New Roman"/>
          <w:color w:val="000000" w:themeColor="text1"/>
          <w:sz w:val="28"/>
          <w:szCs w:val="28"/>
        </w:rPr>
        <w:t>và</w:t>
      </w:r>
      <w:r w:rsidR="00E56C2D" w:rsidRPr="0085398C">
        <w:rPr>
          <w:rFonts w:ascii="Times New Roman" w:eastAsia="Times New Roman" w:hAnsi="Times New Roman" w:cs="Times New Roman"/>
          <w:color w:val="000000" w:themeColor="text1"/>
          <w:sz w:val="28"/>
          <w:szCs w:val="28"/>
        </w:rPr>
        <w:t xml:space="preserve"> Hội </w:t>
      </w:r>
      <w:r w:rsidR="00457F9E">
        <w:rPr>
          <w:rFonts w:ascii="Times New Roman" w:eastAsia="Times New Roman" w:hAnsi="Times New Roman" w:cs="Times New Roman"/>
          <w:color w:val="000000" w:themeColor="text1"/>
          <w:sz w:val="28"/>
          <w:szCs w:val="28"/>
        </w:rPr>
        <w:t>sinh viên</w:t>
      </w:r>
      <w:r w:rsidR="00E56C2D" w:rsidRPr="0085398C">
        <w:rPr>
          <w:rFonts w:ascii="Times New Roman" w:eastAsia="Times New Roman" w:hAnsi="Times New Roman" w:cs="Times New Roman"/>
          <w:color w:val="000000" w:themeColor="text1"/>
          <w:sz w:val="28"/>
          <w:szCs w:val="28"/>
        </w:rPr>
        <w:t xml:space="preserve"> trường </w:t>
      </w:r>
      <w:r w:rsidR="00D9522C" w:rsidRPr="0085398C">
        <w:rPr>
          <w:rFonts w:ascii="Times New Roman" w:eastAsia="Times New Roman" w:hAnsi="Times New Roman" w:cs="Times New Roman"/>
          <w:color w:val="000000" w:themeColor="text1"/>
          <w:sz w:val="28"/>
          <w:szCs w:val="28"/>
        </w:rPr>
        <w:t xml:space="preserve">có trách nhiệm thẩm định, xác minh kết quả đánh giá CTXH của </w:t>
      </w:r>
      <w:r w:rsidR="00457F9E">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w:t>
      </w:r>
    </w:p>
    <w:p w:rsidR="00D9522C" w:rsidRPr="0085398C" w:rsidRDefault="0001218A" w:rsidP="00471E03">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D9522C" w:rsidRPr="0085398C">
        <w:rPr>
          <w:rFonts w:ascii="Times New Roman" w:eastAsia="Times New Roman" w:hAnsi="Times New Roman" w:cs="Times New Roman"/>
          <w:b/>
          <w:color w:val="000000" w:themeColor="text1"/>
          <w:sz w:val="28"/>
          <w:szCs w:val="28"/>
        </w:rPr>
        <w:t>Bước 4:</w:t>
      </w:r>
      <w:r w:rsidR="009E61B8" w:rsidRPr="0085398C">
        <w:rPr>
          <w:rFonts w:ascii="Times New Roman" w:eastAsia="Times New Roman" w:hAnsi="Times New Roman" w:cs="Times New Roman"/>
          <w:color w:val="000000" w:themeColor="text1"/>
          <w:sz w:val="28"/>
          <w:szCs w:val="28"/>
        </w:rPr>
        <w:t xml:space="preserve">Cấp </w:t>
      </w:r>
      <w:r w:rsidR="00D9522C" w:rsidRPr="0085398C">
        <w:rPr>
          <w:rFonts w:ascii="Times New Roman" w:eastAsia="Times New Roman" w:hAnsi="Times New Roman" w:cs="Times New Roman"/>
          <w:color w:val="000000" w:themeColor="text1"/>
          <w:sz w:val="28"/>
          <w:szCs w:val="28"/>
        </w:rPr>
        <w:t xml:space="preserve">phiếu </w:t>
      </w:r>
      <w:r w:rsidR="004F5C99" w:rsidRPr="0085398C">
        <w:rPr>
          <w:rFonts w:ascii="Times New Roman" w:eastAsia="Times New Roman" w:hAnsi="Times New Roman" w:cs="Times New Roman"/>
          <w:color w:val="000000" w:themeColor="text1"/>
          <w:sz w:val="28"/>
          <w:szCs w:val="28"/>
        </w:rPr>
        <w:t xml:space="preserve">xác </w:t>
      </w:r>
      <w:r w:rsidR="00E56C2D" w:rsidRPr="0085398C">
        <w:rPr>
          <w:rFonts w:ascii="Times New Roman" w:eastAsia="Times New Roman" w:hAnsi="Times New Roman" w:cs="Times New Roman"/>
          <w:color w:val="000000" w:themeColor="text1"/>
          <w:sz w:val="28"/>
          <w:szCs w:val="28"/>
        </w:rPr>
        <w:t>nhận hoàn thành</w:t>
      </w:r>
      <w:r w:rsidR="00D9522C" w:rsidRPr="0085398C">
        <w:rPr>
          <w:rFonts w:ascii="Times New Roman" w:eastAsia="Times New Roman" w:hAnsi="Times New Roman" w:cs="Times New Roman"/>
          <w:color w:val="000000" w:themeColor="text1"/>
          <w:sz w:val="28"/>
          <w:szCs w:val="28"/>
        </w:rPr>
        <w:t xml:space="preserve"> CTXH.</w:t>
      </w:r>
    </w:p>
    <w:p w:rsidR="00E66D61" w:rsidRPr="0085398C" w:rsidRDefault="00B760CF" w:rsidP="00E66D61">
      <w:pPr>
        <w:pStyle w:val="ListParagraph"/>
        <w:shd w:val="clear" w:color="auto" w:fill="FFFFFF"/>
        <w:spacing w:after="0" w:line="293" w:lineRule="atLeast"/>
        <w:ind w:left="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D9522C" w:rsidRPr="00B760CF">
        <w:rPr>
          <w:rFonts w:ascii="Times New Roman" w:eastAsia="Times New Roman" w:hAnsi="Times New Roman" w:cs="Times New Roman"/>
          <w:b/>
          <w:bCs/>
          <w:color w:val="000000" w:themeColor="text1"/>
          <w:sz w:val="28"/>
          <w:szCs w:val="28"/>
        </w:rPr>
        <w:t>Tại trường:</w:t>
      </w:r>
      <w:r w:rsidR="00D9522C" w:rsidRPr="0085398C">
        <w:rPr>
          <w:rFonts w:ascii="Times New Roman" w:eastAsia="Times New Roman" w:hAnsi="Times New Roman" w:cs="Times New Roman"/>
          <w:color w:val="000000" w:themeColor="text1"/>
          <w:sz w:val="28"/>
          <w:szCs w:val="28"/>
        </w:rPr>
        <w:t xml:space="preserve"> Các đơn vị chủ trì tổ chức </w:t>
      </w:r>
      <w:r>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đánh giá hoạt động CTXH in danh sách </w:t>
      </w:r>
      <w:r>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tham gia hoạt động CTXH</w:t>
      </w:r>
      <w:r w:rsidR="0090659A" w:rsidRPr="0085398C">
        <w:rPr>
          <w:rFonts w:ascii="Times New Roman" w:eastAsia="Times New Roman" w:hAnsi="Times New Roman" w:cs="Times New Roman"/>
          <w:color w:val="000000" w:themeColor="text1"/>
          <w:sz w:val="28"/>
          <w:szCs w:val="28"/>
        </w:rPr>
        <w:t xml:space="preserve"> </w:t>
      </w:r>
      <w:r w:rsidR="009E61B8" w:rsidRPr="0085398C">
        <w:rPr>
          <w:rFonts w:ascii="Times New Roman" w:eastAsia="Times New Roman" w:hAnsi="Times New Roman" w:cs="Times New Roman"/>
          <w:color w:val="000000" w:themeColor="text1"/>
          <w:sz w:val="28"/>
          <w:szCs w:val="28"/>
        </w:rPr>
        <w:t xml:space="preserve">ghi kết quả </w:t>
      </w:r>
      <w:r>
        <w:rPr>
          <w:rFonts w:ascii="Times New Roman" w:eastAsia="Times New Roman" w:hAnsi="Times New Roman" w:cs="Times New Roman"/>
          <w:color w:val="000000" w:themeColor="text1"/>
          <w:sz w:val="28"/>
          <w:szCs w:val="28"/>
        </w:rPr>
        <w:t>và</w:t>
      </w:r>
      <w:r w:rsidR="009E61B8" w:rsidRPr="0085398C">
        <w:rPr>
          <w:rFonts w:ascii="Times New Roman" w:eastAsia="Times New Roman" w:hAnsi="Times New Roman" w:cs="Times New Roman"/>
          <w:color w:val="000000" w:themeColor="text1"/>
          <w:sz w:val="28"/>
          <w:szCs w:val="28"/>
        </w:rPr>
        <w:t xml:space="preserve"> ký tên vào phiếu xác nhận hoạt động CTXH </w:t>
      </w:r>
      <w:r w:rsidR="00E66D61" w:rsidRPr="0085398C">
        <w:rPr>
          <w:rFonts w:ascii="Times New Roman" w:eastAsia="Times New Roman" w:hAnsi="Times New Roman" w:cs="Times New Roman"/>
          <w:color w:val="000000" w:themeColor="text1"/>
          <w:sz w:val="28"/>
          <w:szCs w:val="28"/>
        </w:rPr>
        <w:t>và có xác nhận của tr</w:t>
      </w:r>
      <w:r w:rsidR="00E66D61" w:rsidRPr="0085398C">
        <w:rPr>
          <w:rFonts w:ascii="Times New Roman" w:eastAsia="Times New Roman" w:hAnsi="Times New Roman" w:cs="Times New Roman" w:hint="cs"/>
          <w:color w:val="000000" w:themeColor="text1"/>
          <w:sz w:val="28"/>
          <w:szCs w:val="28"/>
        </w:rPr>
        <w:t>ư</w:t>
      </w:r>
      <w:r w:rsidR="00E66D61" w:rsidRPr="0085398C">
        <w:rPr>
          <w:rFonts w:ascii="Times New Roman" w:eastAsia="Times New Roman" w:hAnsi="Times New Roman" w:cs="Times New Roman"/>
          <w:color w:val="000000" w:themeColor="text1"/>
          <w:sz w:val="28"/>
          <w:szCs w:val="28"/>
        </w:rPr>
        <w:t>ởng đ</w:t>
      </w:r>
      <w:r w:rsidR="00E66D61" w:rsidRPr="0085398C">
        <w:rPr>
          <w:rFonts w:ascii="Times New Roman" w:eastAsia="Times New Roman" w:hAnsi="Times New Roman" w:cs="Times New Roman" w:hint="cs"/>
          <w:color w:val="000000" w:themeColor="text1"/>
          <w:sz w:val="28"/>
          <w:szCs w:val="28"/>
        </w:rPr>
        <w:t>ơ</w:t>
      </w:r>
      <w:r w:rsidR="00E66D61" w:rsidRPr="0085398C">
        <w:rPr>
          <w:rFonts w:ascii="Times New Roman" w:eastAsia="Times New Roman" w:hAnsi="Times New Roman" w:cs="Times New Roman"/>
          <w:color w:val="000000" w:themeColor="text1"/>
          <w:sz w:val="28"/>
          <w:szCs w:val="28"/>
        </w:rPr>
        <w:t>n vị.</w:t>
      </w:r>
    </w:p>
    <w:p w:rsidR="001C1DA4" w:rsidRPr="0085398C" w:rsidRDefault="00B760CF" w:rsidP="00E66D61">
      <w:pPr>
        <w:pStyle w:val="ListParagraph"/>
        <w:shd w:val="clear" w:color="auto" w:fill="FFFFFF"/>
        <w:spacing w:after="0" w:line="293" w:lineRule="atLeast"/>
        <w:ind w:left="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D9522C" w:rsidRPr="00B760CF">
        <w:rPr>
          <w:rFonts w:ascii="Times New Roman" w:eastAsia="Times New Roman" w:hAnsi="Times New Roman" w:cs="Times New Roman"/>
          <w:b/>
          <w:bCs/>
          <w:color w:val="000000" w:themeColor="text1"/>
          <w:sz w:val="28"/>
          <w:szCs w:val="28"/>
        </w:rPr>
        <w:t>Tại địa phương:</w:t>
      </w:r>
      <w:r w:rsidR="00D9522C" w:rsidRPr="0085398C">
        <w:rPr>
          <w:rFonts w:ascii="Times New Roman" w:eastAsia="Times New Roman" w:hAnsi="Times New Roman" w:cs="Times New Roman"/>
          <w:color w:val="000000" w:themeColor="text1"/>
          <w:sz w:val="28"/>
          <w:szCs w:val="28"/>
        </w:rPr>
        <w:t xml:space="preserve"> </w:t>
      </w:r>
      <w:r w:rsidR="00E56C2D" w:rsidRPr="0085398C">
        <w:rPr>
          <w:rFonts w:ascii="Times New Roman" w:eastAsia="Times New Roman" w:hAnsi="Times New Roman" w:cs="Times New Roman"/>
          <w:color w:val="000000" w:themeColor="text1"/>
          <w:sz w:val="28"/>
          <w:szCs w:val="28"/>
        </w:rPr>
        <w:t xml:space="preserve">Đoàn trường </w:t>
      </w:r>
      <w:r>
        <w:rPr>
          <w:rFonts w:ascii="Times New Roman" w:eastAsia="Times New Roman" w:hAnsi="Times New Roman" w:cs="Times New Roman"/>
          <w:color w:val="000000" w:themeColor="text1"/>
          <w:sz w:val="28"/>
          <w:szCs w:val="28"/>
        </w:rPr>
        <w:t>và</w:t>
      </w:r>
      <w:r w:rsidR="00E56C2D" w:rsidRPr="0085398C">
        <w:rPr>
          <w:rFonts w:ascii="Times New Roman" w:eastAsia="Times New Roman" w:hAnsi="Times New Roman" w:cs="Times New Roman"/>
          <w:color w:val="000000" w:themeColor="text1"/>
          <w:sz w:val="28"/>
          <w:szCs w:val="28"/>
        </w:rPr>
        <w:t xml:space="preserve"> Hội </w:t>
      </w:r>
      <w:r>
        <w:rPr>
          <w:rFonts w:ascii="Times New Roman" w:eastAsia="Times New Roman" w:hAnsi="Times New Roman" w:cs="Times New Roman"/>
          <w:color w:val="000000" w:themeColor="text1"/>
          <w:sz w:val="28"/>
          <w:szCs w:val="28"/>
        </w:rPr>
        <w:t>Sinh viên T</w:t>
      </w:r>
      <w:r w:rsidR="00E56C2D" w:rsidRPr="0085398C">
        <w:rPr>
          <w:rFonts w:ascii="Times New Roman" w:eastAsia="Times New Roman" w:hAnsi="Times New Roman" w:cs="Times New Roman"/>
          <w:color w:val="000000" w:themeColor="text1"/>
          <w:sz w:val="28"/>
          <w:szCs w:val="28"/>
        </w:rPr>
        <w:t>rường giới thiệu</w:t>
      </w:r>
      <w:r w:rsidR="00D9522C" w:rsidRPr="0085398C">
        <w:rPr>
          <w:rFonts w:ascii="Times New Roman" w:eastAsia="Times New Roman" w:hAnsi="Times New Roman" w:cs="Times New Roman"/>
          <w:color w:val="000000" w:themeColor="text1"/>
          <w:sz w:val="28"/>
          <w:szCs w:val="28"/>
        </w:rPr>
        <w:t xml:space="preserve"> danh sách </w:t>
      </w:r>
      <w:r>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đăng ký tham gia hoạt động công tác xã tại các địa phương để địa phương đánh giá </w:t>
      </w:r>
      <w:r>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xác nhận.</w:t>
      </w:r>
    </w:p>
    <w:p w:rsidR="009E61B8" w:rsidRPr="0085398C" w:rsidRDefault="00B760CF" w:rsidP="00B760CF">
      <w:pPr>
        <w:shd w:val="clear" w:color="auto" w:fill="FFFFFF"/>
        <w:spacing w:after="0" w:line="293" w:lineRule="atLeast"/>
        <w:ind w:left="142"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9E61B8" w:rsidRPr="0085398C">
        <w:rPr>
          <w:rFonts w:ascii="Times New Roman" w:eastAsia="Times New Roman" w:hAnsi="Times New Roman" w:cs="Times New Roman"/>
          <w:color w:val="000000" w:themeColor="text1"/>
          <w:sz w:val="28"/>
          <w:szCs w:val="28"/>
        </w:rPr>
        <w:t xml:space="preserve">- Với hoạt động CTXH do địa phương tổ chức, người đứng đầu hoặc quỷ quyền cho thành viên trong ban tổ chức chương trình chịu trách nhiệm ghi kết quả xác nhận </w:t>
      </w:r>
      <w:r w:rsidR="0001218A">
        <w:rPr>
          <w:rFonts w:ascii="Times New Roman" w:eastAsia="Times New Roman" w:hAnsi="Times New Roman" w:cs="Times New Roman"/>
          <w:color w:val="000000" w:themeColor="text1"/>
          <w:sz w:val="28"/>
          <w:szCs w:val="28"/>
        </w:rPr>
        <w:t>và</w:t>
      </w:r>
      <w:r w:rsidR="009E61B8" w:rsidRPr="0085398C">
        <w:rPr>
          <w:rFonts w:ascii="Times New Roman" w:eastAsia="Times New Roman" w:hAnsi="Times New Roman" w:cs="Times New Roman"/>
          <w:color w:val="000000" w:themeColor="text1"/>
          <w:sz w:val="28"/>
          <w:szCs w:val="28"/>
        </w:rPr>
        <w:t xml:space="preserve"> ký tên vào phiếu đánh giá hoạt động CTXH.</w:t>
      </w:r>
    </w:p>
    <w:p w:rsidR="009E61B8" w:rsidRPr="0001218A" w:rsidRDefault="009E61B8" w:rsidP="0001218A">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Với hoạt động CTXH do địa phương </w:t>
      </w:r>
      <w:r w:rsidR="0001218A">
        <w:rPr>
          <w:rFonts w:ascii="Times New Roman" w:eastAsia="Times New Roman" w:hAnsi="Times New Roman" w:cs="Times New Roman"/>
          <w:color w:val="000000" w:themeColor="text1"/>
          <w:sz w:val="28"/>
          <w:szCs w:val="28"/>
        </w:rPr>
        <w:t>và</w:t>
      </w:r>
      <w:r w:rsidRPr="0085398C">
        <w:rPr>
          <w:rFonts w:ascii="Times New Roman" w:eastAsia="Times New Roman" w:hAnsi="Times New Roman" w:cs="Times New Roman"/>
          <w:color w:val="000000" w:themeColor="text1"/>
          <w:sz w:val="28"/>
          <w:szCs w:val="28"/>
        </w:rPr>
        <w:t xml:space="preserve"> trường cùng tổ chức tại địa phương, người đứng đầu hoặc quỷ quyền cho thành viên trong ban tổ chức chương trình của trường chịu trách nhiệm ghi kết quả xác nhận </w:t>
      </w:r>
      <w:r w:rsidR="0001218A">
        <w:rPr>
          <w:rFonts w:ascii="Times New Roman" w:eastAsia="Times New Roman" w:hAnsi="Times New Roman" w:cs="Times New Roman"/>
          <w:color w:val="000000" w:themeColor="text1"/>
          <w:sz w:val="28"/>
          <w:szCs w:val="28"/>
        </w:rPr>
        <w:t>và</w:t>
      </w:r>
      <w:r w:rsidRPr="0085398C">
        <w:rPr>
          <w:rFonts w:ascii="Times New Roman" w:eastAsia="Times New Roman" w:hAnsi="Times New Roman" w:cs="Times New Roman"/>
          <w:color w:val="000000" w:themeColor="text1"/>
          <w:sz w:val="28"/>
          <w:szCs w:val="28"/>
        </w:rPr>
        <w:t xml:space="preserve"> cùng với người đứng đầu tổ chức ở địa phương ký tên vào phiếu đánh giá hoạt động CTXH.</w:t>
      </w:r>
    </w:p>
    <w:p w:rsidR="00D9522C" w:rsidRPr="0085398C" w:rsidRDefault="0001218A" w:rsidP="001C1DA4">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D9522C" w:rsidRPr="0085398C">
        <w:rPr>
          <w:rFonts w:ascii="Times New Roman" w:eastAsia="Times New Roman" w:hAnsi="Times New Roman" w:cs="Times New Roman"/>
          <w:b/>
          <w:color w:val="000000" w:themeColor="text1"/>
          <w:sz w:val="28"/>
          <w:szCs w:val="28"/>
        </w:rPr>
        <w:t xml:space="preserve">Bước </w:t>
      </w:r>
      <w:r w:rsidR="009E61B8" w:rsidRPr="0085398C">
        <w:rPr>
          <w:rFonts w:ascii="Times New Roman" w:eastAsia="Times New Roman" w:hAnsi="Times New Roman" w:cs="Times New Roman"/>
          <w:b/>
          <w:color w:val="000000" w:themeColor="text1"/>
          <w:sz w:val="28"/>
          <w:szCs w:val="28"/>
        </w:rPr>
        <w:t>5</w:t>
      </w:r>
      <w:r w:rsidR="00D9522C" w:rsidRPr="0085398C">
        <w:rPr>
          <w:rFonts w:ascii="Times New Roman" w:eastAsia="Times New Roman" w:hAnsi="Times New Roman" w:cs="Times New Roman"/>
          <w:b/>
          <w:color w:val="000000" w:themeColor="text1"/>
          <w:sz w:val="28"/>
          <w:szCs w:val="28"/>
        </w:rPr>
        <w:t>:</w:t>
      </w:r>
      <w:r w:rsidR="00D9522C" w:rsidRPr="0085398C">
        <w:rPr>
          <w:rFonts w:ascii="Times New Roman" w:eastAsia="Times New Roman" w:hAnsi="Times New Roman" w:cs="Times New Roman"/>
          <w:color w:val="000000" w:themeColor="text1"/>
          <w:sz w:val="28"/>
          <w:szCs w:val="28"/>
        </w:rPr>
        <w:t xml:space="preserve"> Nhập kết quả đánh giá </w:t>
      </w:r>
      <w:r w:rsidR="00E56C2D" w:rsidRPr="0085398C">
        <w:rPr>
          <w:rFonts w:ascii="Times New Roman" w:eastAsia="Times New Roman" w:hAnsi="Times New Roman" w:cs="Times New Roman"/>
          <w:color w:val="000000" w:themeColor="text1"/>
          <w:sz w:val="28"/>
          <w:szCs w:val="28"/>
        </w:rPr>
        <w:t xml:space="preserve">và </w:t>
      </w:r>
      <w:r w:rsidR="004F5C99" w:rsidRPr="0085398C">
        <w:rPr>
          <w:rFonts w:ascii="Times New Roman" w:eastAsia="Times New Roman" w:hAnsi="Times New Roman" w:cs="Times New Roman"/>
          <w:color w:val="000000" w:themeColor="text1"/>
          <w:sz w:val="28"/>
          <w:szCs w:val="28"/>
        </w:rPr>
        <w:t xml:space="preserve">xác </w:t>
      </w:r>
      <w:r w:rsidR="00E56C2D" w:rsidRPr="0085398C">
        <w:rPr>
          <w:rFonts w:ascii="Times New Roman" w:eastAsia="Times New Roman" w:hAnsi="Times New Roman" w:cs="Times New Roman"/>
          <w:color w:val="000000" w:themeColor="text1"/>
          <w:sz w:val="28"/>
          <w:szCs w:val="28"/>
        </w:rPr>
        <w:t xml:space="preserve">nhận </w:t>
      </w:r>
      <w:r w:rsidR="009E61B8" w:rsidRPr="0085398C">
        <w:rPr>
          <w:rFonts w:ascii="Times New Roman" w:eastAsia="Times New Roman" w:hAnsi="Times New Roman" w:cs="Times New Roman"/>
          <w:color w:val="000000" w:themeColor="text1"/>
          <w:sz w:val="28"/>
          <w:szCs w:val="28"/>
        </w:rPr>
        <w:t>hoàn thành công tác xã hội</w:t>
      </w:r>
      <w:r w:rsidR="00D9522C" w:rsidRPr="0085398C">
        <w:rPr>
          <w:rFonts w:ascii="Times New Roman" w:eastAsia="Times New Roman" w:hAnsi="Times New Roman" w:cs="Times New Roman"/>
          <w:color w:val="000000" w:themeColor="text1"/>
          <w:sz w:val="28"/>
          <w:szCs w:val="28"/>
        </w:rPr>
        <w:t>.</w:t>
      </w:r>
    </w:p>
    <w:p w:rsidR="00D9522C" w:rsidRPr="0085398C" w:rsidRDefault="00782891" w:rsidP="00AA2806">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Các đơn vị chủ trì tổ chức </w:t>
      </w:r>
      <w:r w:rsidR="0001218A">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đánh giá kết quả hoạt động CTXH của sinh viên</w:t>
      </w:r>
      <w:r w:rsidR="009E61B8" w:rsidRPr="0085398C">
        <w:rPr>
          <w:rFonts w:ascii="Times New Roman" w:eastAsia="Times New Roman" w:hAnsi="Times New Roman" w:cs="Times New Roman"/>
          <w:color w:val="000000" w:themeColor="text1"/>
          <w:sz w:val="28"/>
          <w:szCs w:val="28"/>
        </w:rPr>
        <w:t>,</w:t>
      </w:r>
      <w:r w:rsidR="00D9522C" w:rsidRPr="0085398C">
        <w:rPr>
          <w:rFonts w:ascii="Times New Roman" w:eastAsia="Times New Roman" w:hAnsi="Times New Roman" w:cs="Times New Roman"/>
          <w:color w:val="000000" w:themeColor="text1"/>
          <w:sz w:val="28"/>
          <w:szCs w:val="28"/>
        </w:rPr>
        <w:t xml:space="preserve"> chịu trách nhiệm </w:t>
      </w:r>
      <w:r w:rsidR="00E66D61" w:rsidRPr="0085398C">
        <w:rPr>
          <w:rFonts w:ascii="Times New Roman" w:eastAsia="Times New Roman" w:hAnsi="Times New Roman" w:cs="Times New Roman"/>
          <w:color w:val="000000" w:themeColor="text1"/>
          <w:sz w:val="28"/>
          <w:szCs w:val="28"/>
        </w:rPr>
        <w:t>xác nhận tham gia CTXH cho sinh viên. Đoàn tr</w:t>
      </w:r>
      <w:r w:rsidR="00E66D61" w:rsidRPr="0085398C">
        <w:rPr>
          <w:rFonts w:ascii="Times New Roman" w:eastAsia="Times New Roman" w:hAnsi="Times New Roman" w:cs="Times New Roman" w:hint="cs"/>
          <w:color w:val="000000" w:themeColor="text1"/>
          <w:sz w:val="28"/>
          <w:szCs w:val="28"/>
        </w:rPr>
        <w:t>ư</w:t>
      </w:r>
      <w:r w:rsidR="00E66D61" w:rsidRPr="0085398C">
        <w:rPr>
          <w:rFonts w:ascii="Times New Roman" w:eastAsia="Times New Roman" w:hAnsi="Times New Roman" w:cs="Times New Roman"/>
          <w:color w:val="000000" w:themeColor="text1"/>
          <w:sz w:val="28"/>
          <w:szCs w:val="28"/>
        </w:rPr>
        <w:t xml:space="preserve">ờng chịu trách nhiệm </w:t>
      </w:r>
      <w:r w:rsidR="0009189F" w:rsidRPr="0085398C">
        <w:rPr>
          <w:rFonts w:ascii="Times New Roman" w:eastAsia="Times New Roman" w:hAnsi="Times New Roman" w:cs="Times New Roman"/>
          <w:color w:val="000000" w:themeColor="text1"/>
          <w:sz w:val="28"/>
          <w:szCs w:val="28"/>
        </w:rPr>
        <w:t xml:space="preserve">nhận phiếu xác nhận và tổng hợp để </w:t>
      </w:r>
      <w:r w:rsidR="00E66D61" w:rsidRPr="0085398C">
        <w:rPr>
          <w:rFonts w:ascii="Times New Roman" w:eastAsia="Times New Roman" w:hAnsi="Times New Roman" w:cs="Times New Roman"/>
          <w:color w:val="000000" w:themeColor="text1"/>
          <w:sz w:val="28"/>
          <w:szCs w:val="28"/>
        </w:rPr>
        <w:t xml:space="preserve">cấp </w:t>
      </w:r>
      <w:r w:rsidR="004F5C99" w:rsidRPr="0085398C">
        <w:rPr>
          <w:rFonts w:ascii="Times New Roman" w:eastAsia="Times New Roman" w:hAnsi="Times New Roman" w:cs="Times New Roman"/>
          <w:color w:val="000000" w:themeColor="text1"/>
          <w:sz w:val="28"/>
          <w:szCs w:val="28"/>
        </w:rPr>
        <w:t xml:space="preserve">xác </w:t>
      </w:r>
      <w:r w:rsidR="00E66D61" w:rsidRPr="0085398C">
        <w:rPr>
          <w:rFonts w:ascii="Times New Roman" w:eastAsia="Times New Roman" w:hAnsi="Times New Roman" w:cs="Times New Roman"/>
          <w:color w:val="000000" w:themeColor="text1"/>
          <w:sz w:val="28"/>
          <w:szCs w:val="28"/>
        </w:rPr>
        <w:t xml:space="preserve"> nhận hoàn thành công tác xã hội cho sinh viên</w:t>
      </w:r>
      <w:r w:rsidR="004F5C99" w:rsidRPr="0085398C">
        <w:rPr>
          <w:rFonts w:ascii="Times New Roman" w:eastAsia="Times New Roman" w:hAnsi="Times New Roman" w:cs="Times New Roman"/>
          <w:color w:val="000000" w:themeColor="text1"/>
          <w:sz w:val="28"/>
          <w:szCs w:val="28"/>
        </w:rPr>
        <w:t xml:space="preserve"> tương đương </w:t>
      </w:r>
      <w:r w:rsidR="00AA2806">
        <w:rPr>
          <w:rFonts w:ascii="Times New Roman" w:eastAsia="Times New Roman" w:hAnsi="Times New Roman" w:cs="Times New Roman"/>
          <w:color w:val="000000" w:themeColor="text1"/>
          <w:sz w:val="28"/>
          <w:szCs w:val="28"/>
        </w:rPr>
        <w:t xml:space="preserve">01 trong </w:t>
      </w:r>
      <w:r w:rsidR="0001218A">
        <w:rPr>
          <w:rFonts w:ascii="Times New Roman" w:eastAsia="Times New Roman" w:hAnsi="Times New Roman" w:cs="Times New Roman"/>
          <w:color w:val="000000" w:themeColor="text1"/>
          <w:sz w:val="28"/>
          <w:szCs w:val="28"/>
        </w:rPr>
        <w:t>0</w:t>
      </w:r>
      <w:r w:rsidR="004F5C99" w:rsidRPr="0085398C">
        <w:rPr>
          <w:rFonts w:ascii="Times New Roman" w:eastAsia="Times New Roman" w:hAnsi="Times New Roman" w:cs="Times New Roman"/>
          <w:color w:val="000000" w:themeColor="text1"/>
          <w:sz w:val="28"/>
          <w:szCs w:val="28"/>
        </w:rPr>
        <w:t>3 kỹ năng tự chọn trong học phần kỹ năng mềm của Trường</w:t>
      </w:r>
      <w:r w:rsidR="00E66D61" w:rsidRPr="0085398C">
        <w:rPr>
          <w:rFonts w:ascii="Times New Roman" w:eastAsia="Times New Roman" w:hAnsi="Times New Roman" w:cs="Times New Roman"/>
          <w:color w:val="000000" w:themeColor="text1"/>
          <w:sz w:val="28"/>
          <w:szCs w:val="28"/>
        </w:rPr>
        <w:t>.</w:t>
      </w:r>
    </w:p>
    <w:p w:rsidR="00D9522C" w:rsidRPr="0085398C" w:rsidRDefault="00AA2806" w:rsidP="001C1DA4">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D9522C" w:rsidRPr="0085398C">
        <w:rPr>
          <w:rFonts w:ascii="Times New Roman" w:eastAsia="Times New Roman" w:hAnsi="Times New Roman" w:cs="Times New Roman"/>
          <w:b/>
          <w:color w:val="000000" w:themeColor="text1"/>
          <w:sz w:val="28"/>
          <w:szCs w:val="28"/>
        </w:rPr>
        <w:t xml:space="preserve">Bước </w:t>
      </w:r>
      <w:r w:rsidR="009E61B8" w:rsidRPr="0085398C">
        <w:rPr>
          <w:rFonts w:ascii="Times New Roman" w:eastAsia="Times New Roman" w:hAnsi="Times New Roman" w:cs="Times New Roman"/>
          <w:b/>
          <w:color w:val="000000" w:themeColor="text1"/>
          <w:sz w:val="28"/>
          <w:szCs w:val="28"/>
        </w:rPr>
        <w:t>6</w:t>
      </w:r>
      <w:r w:rsidR="00D9522C" w:rsidRPr="0085398C">
        <w:rPr>
          <w:rFonts w:ascii="Times New Roman" w:eastAsia="Times New Roman" w:hAnsi="Times New Roman" w:cs="Times New Roman"/>
          <w:b/>
          <w:color w:val="000000" w:themeColor="text1"/>
          <w:sz w:val="28"/>
          <w:szCs w:val="28"/>
        </w:rPr>
        <w:t>:</w:t>
      </w:r>
      <w:r w:rsidR="00D9522C" w:rsidRPr="0085398C">
        <w:rPr>
          <w:rFonts w:ascii="Times New Roman" w:eastAsia="Times New Roman" w:hAnsi="Times New Roman" w:cs="Times New Roman"/>
          <w:color w:val="000000" w:themeColor="text1"/>
          <w:sz w:val="28"/>
          <w:szCs w:val="28"/>
        </w:rPr>
        <w:t xml:space="preserve"> Khiếu nại kết quả đánh giá hoạt động CTXH: Trong vòng 10 ngày sau khi công bố kết quả đánh giá hoạt động CTXH, </w:t>
      </w:r>
      <w:r>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được phép làm đơn khiếu nại. Đơn gửi trực tiếp cho đơn vị tổ chức </w:t>
      </w:r>
      <w:r w:rsidR="00D03D11">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đánh giá hoạt động CTXH mà </w:t>
      </w:r>
      <w:r w:rsidR="00D03D11">
        <w:rPr>
          <w:rFonts w:ascii="Times New Roman" w:eastAsia="Times New Roman" w:hAnsi="Times New Roman" w:cs="Times New Roman"/>
          <w:color w:val="000000" w:themeColor="text1"/>
          <w:sz w:val="28"/>
          <w:szCs w:val="28"/>
        </w:rPr>
        <w:t>sinh viên</w:t>
      </w:r>
      <w:r w:rsidR="00D03D11"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đã tham gia. </w:t>
      </w:r>
      <w:r w:rsidR="00D9522C" w:rsidRPr="0085398C">
        <w:rPr>
          <w:rFonts w:ascii="Times New Roman" w:eastAsia="Times New Roman" w:hAnsi="Times New Roman" w:cs="Times New Roman"/>
          <w:color w:val="000000" w:themeColor="text1"/>
          <w:sz w:val="28"/>
          <w:szCs w:val="28"/>
        </w:rPr>
        <w:lastRenderedPageBreak/>
        <w:t xml:space="preserve">Trưởng đơn vị tổ chức </w:t>
      </w:r>
      <w:r w:rsidR="00D03D11">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đánh giá hoạt động CTXH có trách nhiệm trả lời đơn khiếu nại của </w:t>
      </w:r>
      <w:r w:rsidR="00D03D11">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chậm nhất sau một tuần.Sau khi giải quyết đơn khiếu nại của </w:t>
      </w:r>
      <w:r w:rsidR="00D03D11">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kết quả đánh giá hoạt động CTXH có thay đổi, Trưởng đơn vị tổ chức </w:t>
      </w:r>
      <w:r w:rsidR="00D03D11">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đánh giá hoạt động CTXH có trách nhiệm điều chỉnh kết quả đánh giá của </w:t>
      </w:r>
      <w:r w:rsidR="00D03D11">
        <w:rPr>
          <w:rFonts w:ascii="Times New Roman" w:eastAsia="Times New Roman" w:hAnsi="Times New Roman" w:cs="Times New Roman"/>
          <w:color w:val="000000" w:themeColor="text1"/>
          <w:sz w:val="28"/>
          <w:szCs w:val="28"/>
        </w:rPr>
        <w:t>sinh viên</w:t>
      </w:r>
      <w:r w:rsidR="00D57D8C" w:rsidRPr="0085398C">
        <w:rPr>
          <w:rFonts w:ascii="Times New Roman" w:eastAsia="Times New Roman" w:hAnsi="Times New Roman" w:cs="Times New Roman"/>
          <w:color w:val="000000" w:themeColor="text1"/>
          <w:sz w:val="28"/>
          <w:szCs w:val="28"/>
        </w:rPr>
        <w:t>.</w:t>
      </w:r>
      <w:r w:rsidR="00D9522C" w:rsidRPr="0085398C">
        <w:rPr>
          <w:rFonts w:ascii="Times New Roman" w:eastAsia="Times New Roman" w:hAnsi="Times New Roman" w:cs="Times New Roman"/>
          <w:color w:val="000000" w:themeColor="text1"/>
          <w:sz w:val="28"/>
          <w:szCs w:val="28"/>
        </w:rPr>
        <w:t> </w:t>
      </w:r>
    </w:p>
    <w:p w:rsidR="00D9522C" w:rsidRPr="0085398C" w:rsidRDefault="00D03D11" w:rsidP="001C1DA4">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 xml:space="preserve">  </w:t>
      </w:r>
      <w:r w:rsidR="00D9522C" w:rsidRPr="0085398C">
        <w:rPr>
          <w:rFonts w:ascii="Times New Roman" w:eastAsia="Times New Roman" w:hAnsi="Times New Roman" w:cs="Times New Roman"/>
          <w:b/>
          <w:color w:val="000000" w:themeColor="text1"/>
          <w:sz w:val="28"/>
          <w:szCs w:val="28"/>
        </w:rPr>
        <w:t xml:space="preserve">Bước </w:t>
      </w:r>
      <w:r w:rsidR="009E61B8" w:rsidRPr="0085398C">
        <w:rPr>
          <w:rFonts w:ascii="Times New Roman" w:eastAsia="Times New Roman" w:hAnsi="Times New Roman" w:cs="Times New Roman"/>
          <w:b/>
          <w:color w:val="000000" w:themeColor="text1"/>
          <w:sz w:val="28"/>
          <w:szCs w:val="28"/>
        </w:rPr>
        <w:t>7</w:t>
      </w:r>
      <w:r w:rsidR="00D9522C" w:rsidRPr="0085398C">
        <w:rPr>
          <w:rFonts w:ascii="Times New Roman" w:eastAsia="Times New Roman" w:hAnsi="Times New Roman" w:cs="Times New Roman"/>
          <w:color w:val="000000" w:themeColor="text1"/>
          <w:sz w:val="28"/>
          <w:szCs w:val="28"/>
        </w:rPr>
        <w:t>: Lưu kết quả quả đánh giá hoạt động CTXH.</w:t>
      </w:r>
    </w:p>
    <w:p w:rsidR="00D9522C" w:rsidRPr="0085398C" w:rsidRDefault="00685A33" w:rsidP="00D03D11">
      <w:pPr>
        <w:pStyle w:val="ListParagraph"/>
        <w:numPr>
          <w:ilvl w:val="0"/>
          <w:numId w:val="28"/>
        </w:numPr>
        <w:shd w:val="clear" w:color="auto" w:fill="FFFFFF"/>
        <w:spacing w:after="0" w:line="293" w:lineRule="atLeast"/>
        <w:ind w:left="0" w:firstLine="426"/>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Đoàn trường -</w:t>
      </w:r>
      <w:r w:rsidR="00D57D8C" w:rsidRPr="0085398C">
        <w:rPr>
          <w:rFonts w:ascii="Times New Roman" w:eastAsia="Times New Roman" w:hAnsi="Times New Roman" w:cs="Times New Roman"/>
          <w:color w:val="000000" w:themeColor="text1"/>
          <w:sz w:val="28"/>
          <w:szCs w:val="28"/>
        </w:rPr>
        <w:t xml:space="preserve"> Hội SV trường  </w:t>
      </w:r>
      <w:r w:rsidR="00D9522C" w:rsidRPr="0085398C">
        <w:rPr>
          <w:rFonts w:ascii="Times New Roman" w:eastAsia="Times New Roman" w:hAnsi="Times New Roman" w:cs="Times New Roman"/>
          <w:color w:val="000000" w:themeColor="text1"/>
          <w:sz w:val="28"/>
          <w:szCs w:val="28"/>
        </w:rPr>
        <w:t>chịu trách nhiệm lưu (bản chính) bảng kết quả đánh giá hoạt động CTXH của SV trong toàn trường.</w:t>
      </w:r>
    </w:p>
    <w:p w:rsidR="004F5C99" w:rsidRPr="00473FC5" w:rsidRDefault="00D9522C" w:rsidP="00473FC5">
      <w:pPr>
        <w:pStyle w:val="ListParagraph"/>
        <w:numPr>
          <w:ilvl w:val="0"/>
          <w:numId w:val="28"/>
        </w:numPr>
        <w:shd w:val="clear" w:color="auto" w:fill="FFFFFF"/>
        <w:spacing w:after="0" w:line="293" w:lineRule="atLeast"/>
        <w:ind w:left="0" w:firstLine="426"/>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Các đơn vị tổ chức </w:t>
      </w:r>
      <w:r w:rsidR="00685A33" w:rsidRPr="0085398C">
        <w:rPr>
          <w:rFonts w:ascii="Times New Roman" w:eastAsia="Times New Roman" w:hAnsi="Times New Roman" w:cs="Times New Roman"/>
          <w:color w:val="000000" w:themeColor="text1"/>
          <w:sz w:val="28"/>
          <w:szCs w:val="28"/>
        </w:rPr>
        <w:t xml:space="preserve">và </w:t>
      </w:r>
      <w:r w:rsidRPr="0085398C">
        <w:rPr>
          <w:rFonts w:ascii="Times New Roman" w:eastAsia="Times New Roman" w:hAnsi="Times New Roman" w:cs="Times New Roman"/>
          <w:color w:val="000000" w:themeColor="text1"/>
          <w:sz w:val="28"/>
          <w:szCs w:val="28"/>
        </w:rPr>
        <w:t xml:space="preserve">đánh giá </w:t>
      </w:r>
      <w:r w:rsidR="00D57D8C" w:rsidRPr="0085398C">
        <w:rPr>
          <w:rFonts w:ascii="Times New Roman" w:eastAsia="Times New Roman" w:hAnsi="Times New Roman" w:cs="Times New Roman"/>
          <w:color w:val="000000" w:themeColor="text1"/>
          <w:sz w:val="28"/>
          <w:szCs w:val="28"/>
        </w:rPr>
        <w:t xml:space="preserve">xác nhận </w:t>
      </w:r>
      <w:r w:rsidRPr="0085398C">
        <w:rPr>
          <w:rFonts w:ascii="Times New Roman" w:eastAsia="Times New Roman" w:hAnsi="Times New Roman" w:cs="Times New Roman"/>
          <w:color w:val="000000" w:themeColor="text1"/>
          <w:sz w:val="28"/>
          <w:szCs w:val="28"/>
        </w:rPr>
        <w:t xml:space="preserve">kết quả hoạt động CTXH của </w:t>
      </w:r>
      <w:r w:rsidR="00473FC5">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chuyển </w:t>
      </w:r>
      <w:r w:rsidR="00473FC5">
        <w:rPr>
          <w:rFonts w:ascii="Times New Roman" w:eastAsia="Times New Roman" w:hAnsi="Times New Roman" w:cs="Times New Roman"/>
          <w:color w:val="000000" w:themeColor="text1"/>
          <w:sz w:val="28"/>
          <w:szCs w:val="28"/>
        </w:rPr>
        <w:t xml:space="preserve">về </w:t>
      </w:r>
      <w:r w:rsidR="00D57D8C" w:rsidRPr="0085398C">
        <w:rPr>
          <w:rFonts w:ascii="Times New Roman" w:eastAsia="Times New Roman" w:hAnsi="Times New Roman" w:cs="Times New Roman"/>
          <w:color w:val="000000" w:themeColor="text1"/>
          <w:sz w:val="28"/>
          <w:szCs w:val="28"/>
        </w:rPr>
        <w:t xml:space="preserve">Đoàn trường </w:t>
      </w:r>
      <w:r w:rsidR="000F2138" w:rsidRPr="0085398C">
        <w:rPr>
          <w:rFonts w:ascii="Times New Roman" w:eastAsia="Times New Roman" w:hAnsi="Times New Roman" w:cs="Times New Roman"/>
          <w:color w:val="000000" w:themeColor="text1"/>
          <w:sz w:val="28"/>
          <w:szCs w:val="28"/>
        </w:rPr>
        <w:t>-</w:t>
      </w:r>
      <w:r w:rsidR="00D57D8C" w:rsidRPr="0085398C">
        <w:rPr>
          <w:rFonts w:ascii="Times New Roman" w:eastAsia="Times New Roman" w:hAnsi="Times New Roman" w:cs="Times New Roman"/>
          <w:color w:val="000000" w:themeColor="text1"/>
          <w:sz w:val="28"/>
          <w:szCs w:val="28"/>
        </w:rPr>
        <w:t xml:space="preserve"> Hội </w:t>
      </w:r>
      <w:r w:rsidR="00473FC5">
        <w:rPr>
          <w:rFonts w:ascii="Times New Roman" w:eastAsia="Times New Roman" w:hAnsi="Times New Roman" w:cs="Times New Roman"/>
          <w:color w:val="000000" w:themeColor="text1"/>
          <w:sz w:val="28"/>
          <w:szCs w:val="28"/>
        </w:rPr>
        <w:t>Sinh viên</w:t>
      </w:r>
      <w:r w:rsidR="00D57D8C" w:rsidRPr="0085398C">
        <w:rPr>
          <w:rFonts w:ascii="Times New Roman" w:eastAsia="Times New Roman" w:hAnsi="Times New Roman" w:cs="Times New Roman"/>
          <w:color w:val="000000" w:themeColor="text1"/>
          <w:sz w:val="28"/>
          <w:szCs w:val="28"/>
        </w:rPr>
        <w:t xml:space="preserve"> </w:t>
      </w:r>
      <w:r w:rsidR="00473FC5">
        <w:rPr>
          <w:rFonts w:ascii="Times New Roman" w:eastAsia="Times New Roman" w:hAnsi="Times New Roman" w:cs="Times New Roman"/>
          <w:color w:val="000000" w:themeColor="text1"/>
          <w:sz w:val="28"/>
          <w:szCs w:val="28"/>
        </w:rPr>
        <w:t>T</w:t>
      </w:r>
      <w:r w:rsidR="00D57D8C" w:rsidRPr="0085398C">
        <w:rPr>
          <w:rFonts w:ascii="Times New Roman" w:eastAsia="Times New Roman" w:hAnsi="Times New Roman" w:cs="Times New Roman"/>
          <w:color w:val="000000" w:themeColor="text1"/>
          <w:sz w:val="28"/>
          <w:szCs w:val="28"/>
        </w:rPr>
        <w:t>rường t</w:t>
      </w:r>
      <w:r w:rsidRPr="0085398C">
        <w:rPr>
          <w:rFonts w:ascii="Times New Roman" w:eastAsia="Times New Roman" w:hAnsi="Times New Roman" w:cs="Times New Roman"/>
          <w:color w:val="000000" w:themeColor="text1"/>
          <w:sz w:val="28"/>
          <w:szCs w:val="28"/>
        </w:rPr>
        <w:t xml:space="preserve">hời hạn chậm nhất sau </w:t>
      </w:r>
      <w:r w:rsidR="00604236">
        <w:rPr>
          <w:rFonts w:ascii="Times New Roman" w:eastAsia="Times New Roman" w:hAnsi="Times New Roman" w:cs="Times New Roman"/>
          <w:color w:val="000000" w:themeColor="text1"/>
          <w:sz w:val="28"/>
          <w:szCs w:val="28"/>
        </w:rPr>
        <w:t>15</w:t>
      </w:r>
      <w:r w:rsidRPr="0085398C">
        <w:rPr>
          <w:rFonts w:ascii="Times New Roman" w:eastAsia="Times New Roman" w:hAnsi="Times New Roman" w:cs="Times New Roman"/>
          <w:color w:val="000000" w:themeColor="text1"/>
          <w:sz w:val="28"/>
          <w:szCs w:val="28"/>
        </w:rPr>
        <w:t xml:space="preserve"> ngày kể từ khi kết thúc việc tổ chức hoạt động CTXH.</w:t>
      </w:r>
    </w:p>
    <w:p w:rsidR="00D9522C" w:rsidRPr="0085398C" w:rsidRDefault="00D9522C" w:rsidP="00D9522C">
      <w:pPr>
        <w:shd w:val="clear" w:color="auto" w:fill="FFFFFF"/>
        <w:spacing w:after="0" w:line="293" w:lineRule="atLeast"/>
        <w:ind w:left="360" w:hanging="36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b/>
          <w:bCs/>
          <w:color w:val="000000" w:themeColor="text1"/>
          <w:sz w:val="28"/>
          <w:szCs w:val="28"/>
        </w:rPr>
        <w:t>V</w:t>
      </w:r>
      <w:r w:rsidR="001C1DA4" w:rsidRPr="0085398C">
        <w:rPr>
          <w:rFonts w:ascii="Times New Roman" w:eastAsia="Times New Roman" w:hAnsi="Times New Roman" w:cs="Times New Roman"/>
          <w:b/>
          <w:bCs/>
          <w:color w:val="000000" w:themeColor="text1"/>
          <w:sz w:val="28"/>
          <w:szCs w:val="28"/>
        </w:rPr>
        <w:t>I</w:t>
      </w:r>
      <w:r w:rsidRPr="0085398C">
        <w:rPr>
          <w:rFonts w:ascii="Times New Roman" w:eastAsia="Times New Roman" w:hAnsi="Times New Roman" w:cs="Times New Roman"/>
          <w:b/>
          <w:bCs/>
          <w:color w:val="000000" w:themeColor="text1"/>
          <w:sz w:val="28"/>
          <w:szCs w:val="28"/>
        </w:rPr>
        <w:t>. TRÁCH NHIỆM CỦA CÁC ĐƠN VỊ</w:t>
      </w:r>
    </w:p>
    <w:p w:rsidR="00D9522C" w:rsidRPr="0085398C" w:rsidRDefault="00782891" w:rsidP="001C1DA4">
      <w:pPr>
        <w:shd w:val="clear" w:color="auto" w:fill="FFFFFF"/>
        <w:spacing w:after="0" w:line="293" w:lineRule="atLeast"/>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E66D61" w:rsidRPr="0085398C">
        <w:rPr>
          <w:rFonts w:ascii="Times New Roman" w:eastAsia="Times New Roman" w:hAnsi="Times New Roman" w:cs="Times New Roman"/>
          <w:color w:val="000000" w:themeColor="text1"/>
          <w:sz w:val="28"/>
          <w:szCs w:val="28"/>
        </w:rPr>
        <w:t>Trách nhiệm của P</w:t>
      </w:r>
      <w:r w:rsidR="00D9522C" w:rsidRPr="0085398C">
        <w:rPr>
          <w:rFonts w:ascii="Times New Roman" w:eastAsia="Times New Roman" w:hAnsi="Times New Roman" w:cs="Times New Roman"/>
          <w:color w:val="000000" w:themeColor="text1"/>
          <w:sz w:val="28"/>
          <w:szCs w:val="28"/>
        </w:rPr>
        <w:t>hòng/</w:t>
      </w:r>
      <w:r w:rsidR="00E66D61" w:rsidRPr="0085398C">
        <w:rPr>
          <w:rFonts w:ascii="Times New Roman" w:eastAsia="Times New Roman" w:hAnsi="Times New Roman" w:cs="Times New Roman"/>
          <w:color w:val="000000" w:themeColor="text1"/>
          <w:sz w:val="28"/>
          <w:szCs w:val="28"/>
        </w:rPr>
        <w:t xml:space="preserve"> K</w:t>
      </w:r>
      <w:r w:rsidR="00D9522C" w:rsidRPr="0085398C">
        <w:rPr>
          <w:rFonts w:ascii="Times New Roman" w:eastAsia="Times New Roman" w:hAnsi="Times New Roman" w:cs="Times New Roman"/>
          <w:color w:val="000000" w:themeColor="text1"/>
          <w:sz w:val="28"/>
          <w:szCs w:val="28"/>
        </w:rPr>
        <w:t>hoa/</w:t>
      </w:r>
      <w:r w:rsidR="00E66D61" w:rsidRPr="0085398C">
        <w:rPr>
          <w:rFonts w:ascii="Times New Roman" w:eastAsia="Times New Roman" w:hAnsi="Times New Roman" w:cs="Times New Roman"/>
          <w:color w:val="000000" w:themeColor="text1"/>
          <w:sz w:val="28"/>
          <w:szCs w:val="28"/>
        </w:rPr>
        <w:t xml:space="preserve"> B</w:t>
      </w:r>
      <w:r w:rsidR="00D9522C" w:rsidRPr="0085398C">
        <w:rPr>
          <w:rFonts w:ascii="Times New Roman" w:eastAsia="Times New Roman" w:hAnsi="Times New Roman" w:cs="Times New Roman"/>
          <w:color w:val="000000" w:themeColor="text1"/>
          <w:sz w:val="28"/>
          <w:szCs w:val="28"/>
        </w:rPr>
        <w:t>an/TT, Đoàn – Hội</w:t>
      </w:r>
      <w:r w:rsidR="00E66D61" w:rsidRPr="0085398C">
        <w:rPr>
          <w:rFonts w:ascii="Times New Roman" w:eastAsia="Times New Roman" w:hAnsi="Times New Roman" w:cs="Times New Roman"/>
          <w:color w:val="000000" w:themeColor="text1"/>
          <w:sz w:val="28"/>
          <w:szCs w:val="28"/>
        </w:rPr>
        <w:t>…</w:t>
      </w:r>
      <w:r w:rsidR="00D9522C" w:rsidRPr="0085398C">
        <w:rPr>
          <w:rFonts w:ascii="Times New Roman" w:eastAsia="Times New Roman" w:hAnsi="Times New Roman" w:cs="Times New Roman"/>
          <w:color w:val="000000" w:themeColor="text1"/>
          <w:sz w:val="28"/>
          <w:szCs w:val="28"/>
        </w:rPr>
        <w:t xml:space="preserve"> Tất cả các đơn vị trong toàn trường có trách nhiệm tổ chức chu đáo</w:t>
      </w:r>
      <w:r w:rsidR="000F2138" w:rsidRPr="0085398C">
        <w:rPr>
          <w:rFonts w:ascii="Times New Roman" w:eastAsia="Times New Roman" w:hAnsi="Times New Roman" w:cs="Times New Roman"/>
          <w:color w:val="000000" w:themeColor="text1"/>
          <w:sz w:val="28"/>
          <w:szCs w:val="28"/>
        </w:rPr>
        <w:t xml:space="preserve"> và</w:t>
      </w:r>
      <w:r w:rsidR="00D9522C" w:rsidRPr="0085398C">
        <w:rPr>
          <w:rFonts w:ascii="Times New Roman" w:eastAsia="Times New Roman" w:hAnsi="Times New Roman" w:cs="Times New Roman"/>
          <w:color w:val="000000" w:themeColor="text1"/>
          <w:sz w:val="28"/>
          <w:szCs w:val="28"/>
        </w:rPr>
        <w:t xml:space="preserve"> đánh giá chính xác, khách quan, công bằng các hoạt động CTXH của </w:t>
      </w:r>
      <w:r w:rsidR="00473FC5">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w:t>
      </w:r>
    </w:p>
    <w:p w:rsidR="00D9522C" w:rsidRPr="0085398C" w:rsidRDefault="00D9522C" w:rsidP="00473FC5">
      <w:pPr>
        <w:numPr>
          <w:ilvl w:val="0"/>
          <w:numId w:val="17"/>
        </w:numPr>
        <w:shd w:val="clear" w:color="auto" w:fill="FFFFFF"/>
        <w:spacing w:after="0" w:line="293" w:lineRule="atLeast"/>
        <w:ind w:left="0" w:firstLine="1134"/>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 xml:space="preserve">Trách nhiệm của </w:t>
      </w:r>
      <w:r w:rsidR="00D57D8C" w:rsidRPr="0085398C">
        <w:rPr>
          <w:rFonts w:ascii="Times New Roman" w:eastAsia="Times New Roman" w:hAnsi="Times New Roman" w:cs="Times New Roman"/>
          <w:b/>
          <w:color w:val="000000" w:themeColor="text1"/>
          <w:sz w:val="28"/>
          <w:szCs w:val="28"/>
        </w:rPr>
        <w:t>Đoàn thanh niên &amp; Hội SV trường</w:t>
      </w:r>
      <w:r w:rsidRPr="0085398C">
        <w:rPr>
          <w:rFonts w:ascii="Times New Roman" w:eastAsia="Times New Roman" w:hAnsi="Times New Roman" w:cs="Times New Roman"/>
          <w:b/>
          <w:color w:val="000000" w:themeColor="text1"/>
          <w:sz w:val="28"/>
          <w:szCs w:val="28"/>
        </w:rPr>
        <w:t>.</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Căn cứ kế hoạch tổ chức hoạt động CTXH do trưởng các đơn vị </w:t>
      </w:r>
      <w:r w:rsidR="000F2138" w:rsidRPr="0085398C">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tổ chức Đoàn – Hội đề xuất, lập kế hoạch tổ chức hoạt động CTXH theo học kỳ/tháng thông báo và hướng dẫn </w:t>
      </w:r>
      <w:r w:rsidR="00BA0A67">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đăng ký;</w:t>
      </w:r>
    </w:p>
    <w:p w:rsidR="00E66D61" w:rsidRPr="0085398C" w:rsidRDefault="00E66D61" w:rsidP="00E66D61">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Lập kế hoạch và chỉ đạo các cấp Đoàn – Hội trực thuộc tổ chức thực hiện </w:t>
      </w:r>
      <w:r w:rsidR="000F2138" w:rsidRPr="0085398C">
        <w:rPr>
          <w:rFonts w:ascii="Times New Roman" w:eastAsia="Times New Roman" w:hAnsi="Times New Roman" w:cs="Times New Roman"/>
          <w:color w:val="000000" w:themeColor="text1"/>
          <w:sz w:val="28"/>
          <w:szCs w:val="28"/>
        </w:rPr>
        <w:t>và</w:t>
      </w:r>
      <w:r w:rsidRPr="0085398C">
        <w:rPr>
          <w:rFonts w:ascii="Times New Roman" w:eastAsia="Times New Roman" w:hAnsi="Times New Roman" w:cs="Times New Roman"/>
          <w:color w:val="000000" w:themeColor="text1"/>
          <w:sz w:val="28"/>
          <w:szCs w:val="28"/>
        </w:rPr>
        <w:t xml:space="preserve"> đánh giá kết quả hoạt động CTXH của sinh viên.</w:t>
      </w:r>
    </w:p>
    <w:p w:rsidR="00E66D61" w:rsidRPr="0085398C" w:rsidRDefault="00E66D61"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Liên hệ, tìm kiếm và giới thiệu thông tin các địa chỉ có thể tổ chức hoạt động CTXH cho các khoa/TT hoặc phòng Công tác </w:t>
      </w:r>
      <w:r w:rsidR="00BA0A67">
        <w:rPr>
          <w:rFonts w:ascii="Times New Roman" w:eastAsia="Times New Roman" w:hAnsi="Times New Roman" w:cs="Times New Roman"/>
          <w:color w:val="000000" w:themeColor="text1"/>
          <w:sz w:val="28"/>
          <w:szCs w:val="28"/>
        </w:rPr>
        <w:t>SV-HS</w:t>
      </w:r>
      <w:r w:rsidRPr="0085398C">
        <w:rPr>
          <w:rFonts w:ascii="Times New Roman" w:eastAsia="Times New Roman" w:hAnsi="Times New Roman" w:cs="Times New Roman"/>
          <w:color w:val="000000" w:themeColor="text1"/>
          <w:sz w:val="28"/>
          <w:szCs w:val="28"/>
        </w:rPr>
        <w:t xml:space="preserve"> xem xét, quyết định tổ chức hoạt động CTXH nhằm tạo điều kiện cho SV tham gia hoàn thành chương trình CTXH theo qui định. Cập nhật danh sách địa chỉ CTX</w:t>
      </w:r>
      <w:r w:rsidR="00BA0A67">
        <w:rPr>
          <w:rFonts w:ascii="Times New Roman" w:eastAsia="Times New Roman" w:hAnsi="Times New Roman" w:cs="Times New Roman"/>
          <w:color w:val="000000" w:themeColor="text1"/>
          <w:sz w:val="28"/>
          <w:szCs w:val="28"/>
        </w:rPr>
        <w:t>H và cập nhật mới hằng năm cho N</w:t>
      </w:r>
      <w:r w:rsidRPr="0085398C">
        <w:rPr>
          <w:rFonts w:ascii="Times New Roman" w:eastAsia="Times New Roman" w:hAnsi="Times New Roman" w:cs="Times New Roman"/>
          <w:color w:val="000000" w:themeColor="text1"/>
          <w:sz w:val="28"/>
          <w:szCs w:val="28"/>
        </w:rPr>
        <w:t xml:space="preserve">hà </w:t>
      </w:r>
      <w:r w:rsidR="00BA0A67">
        <w:rPr>
          <w:rFonts w:ascii="Times New Roman" w:eastAsia="Times New Roman" w:hAnsi="Times New Roman" w:cs="Times New Roman"/>
          <w:color w:val="000000" w:themeColor="text1"/>
          <w:sz w:val="28"/>
          <w:szCs w:val="28"/>
        </w:rPr>
        <w:t>T</w:t>
      </w:r>
      <w:r w:rsidRPr="0085398C">
        <w:rPr>
          <w:rFonts w:ascii="Times New Roman" w:eastAsia="Times New Roman" w:hAnsi="Times New Roman" w:cs="Times New Roman"/>
          <w:color w:val="000000" w:themeColor="text1"/>
          <w:sz w:val="28"/>
          <w:szCs w:val="28"/>
        </w:rPr>
        <w:t>rường.</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Quản lý về nội dung, kết quả hoạt động CTXH và thực hiện công tác lưu trữ, thống kê kết quả tích lũy số ngày CTXH của </w:t>
      </w:r>
      <w:r w:rsidR="00BA0A67">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Thống nhất các biểu mẫu, hợp đồng, báo cáo, xác nhận,… phục vụ cho công tác tổ chức triển khai, đánh giá, sử dụng kết quả hoạt động CTXH của </w:t>
      </w:r>
      <w:r w:rsidR="00B10055">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trong toàn </w:t>
      </w:r>
      <w:r w:rsidR="00B10055">
        <w:rPr>
          <w:rFonts w:ascii="Times New Roman" w:eastAsia="Times New Roman" w:hAnsi="Times New Roman" w:cs="Times New Roman"/>
          <w:color w:val="000000" w:themeColor="text1"/>
          <w:sz w:val="28"/>
          <w:szCs w:val="28"/>
        </w:rPr>
        <w:t>T</w:t>
      </w:r>
      <w:r w:rsidR="00D9522C" w:rsidRPr="0085398C">
        <w:rPr>
          <w:rFonts w:ascii="Times New Roman" w:eastAsia="Times New Roman" w:hAnsi="Times New Roman" w:cs="Times New Roman"/>
          <w:color w:val="000000" w:themeColor="text1"/>
          <w:sz w:val="28"/>
          <w:szCs w:val="28"/>
        </w:rPr>
        <w:t>rường;</w:t>
      </w:r>
    </w:p>
    <w:p w:rsidR="00E66D61" w:rsidRPr="0085398C" w:rsidRDefault="00C025EF"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E66D61" w:rsidRPr="0085398C">
        <w:rPr>
          <w:rFonts w:ascii="Times New Roman" w:eastAsia="Times New Roman" w:hAnsi="Times New Roman" w:cs="Times New Roman"/>
          <w:color w:val="000000" w:themeColor="text1"/>
          <w:sz w:val="28"/>
          <w:szCs w:val="28"/>
        </w:rPr>
        <w:t xml:space="preserve">- Định kỳ tổ chức kiểm tra chéo giữa các các tổ chức Đoàn khoa/TT, Chi hội </w:t>
      </w:r>
      <w:r>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w:t>
      </w:r>
      <w:r w:rsidR="00E66D61" w:rsidRPr="0085398C">
        <w:rPr>
          <w:rFonts w:ascii="Times New Roman" w:eastAsia="Times New Roman" w:hAnsi="Times New Roman" w:cs="Times New Roman"/>
          <w:color w:val="000000" w:themeColor="text1"/>
          <w:sz w:val="28"/>
          <w:szCs w:val="28"/>
        </w:rPr>
        <w:t xml:space="preserve">trong các khâu của quá trình tổ chức thực hiện </w:t>
      </w:r>
      <w:r>
        <w:rPr>
          <w:rFonts w:ascii="Times New Roman" w:eastAsia="Times New Roman" w:hAnsi="Times New Roman" w:cs="Times New Roman"/>
          <w:color w:val="000000" w:themeColor="text1"/>
          <w:sz w:val="28"/>
          <w:szCs w:val="28"/>
        </w:rPr>
        <w:t xml:space="preserve">và </w:t>
      </w:r>
      <w:r w:rsidR="00E66D61" w:rsidRPr="0085398C">
        <w:rPr>
          <w:rFonts w:ascii="Times New Roman" w:eastAsia="Times New Roman" w:hAnsi="Times New Roman" w:cs="Times New Roman"/>
          <w:color w:val="000000" w:themeColor="text1"/>
          <w:sz w:val="28"/>
          <w:szCs w:val="28"/>
        </w:rPr>
        <w:t xml:space="preserve"> đánh giá hoạt động CTXH của </w:t>
      </w:r>
      <w:r>
        <w:rPr>
          <w:rFonts w:ascii="Times New Roman" w:eastAsia="Times New Roman" w:hAnsi="Times New Roman" w:cs="Times New Roman"/>
          <w:color w:val="000000" w:themeColor="text1"/>
          <w:sz w:val="28"/>
          <w:szCs w:val="28"/>
        </w:rPr>
        <w:t>sinh viên</w:t>
      </w:r>
      <w:r w:rsidR="00E66D61" w:rsidRPr="0085398C">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phối hợp với phòng Công tác SV-HS</w:t>
      </w:r>
      <w:r w:rsidR="00E66D61" w:rsidRPr="0085398C">
        <w:rPr>
          <w:rFonts w:ascii="Times New Roman" w:eastAsia="Times New Roman" w:hAnsi="Times New Roman" w:cs="Times New Roman"/>
          <w:color w:val="000000" w:themeColor="text1"/>
          <w:sz w:val="28"/>
          <w:szCs w:val="28"/>
        </w:rPr>
        <w:t xml:space="preserve"> thẩm định, xử lý các trường hợp khiếu nại kết quả đánh giá hoạt động CTXH tại địa phương;</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Xử lý, thẩm định, xác minh các trường hợp khiếu nại (nếu có) khi </w:t>
      </w:r>
      <w:r w:rsidR="00FA6F58">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tham gia hoạt động CTXH tại địa phương;</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Tổng hợp danh sách </w:t>
      </w:r>
      <w:r w:rsidR="00FA6F58">
        <w:rPr>
          <w:rFonts w:ascii="Times New Roman" w:eastAsia="Times New Roman" w:hAnsi="Times New Roman" w:cs="Times New Roman"/>
          <w:color w:val="000000" w:themeColor="text1"/>
          <w:sz w:val="28"/>
          <w:szCs w:val="28"/>
        </w:rPr>
        <w:t>sinh viên</w:t>
      </w:r>
      <w:r w:rsidR="00FA6F58"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tích lũy đủ số ngày CTXH theo quy định trình Hội đồng xét tốt nghiệp cho </w:t>
      </w:r>
      <w:r w:rsidR="00FA6F58">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w:t>
      </w:r>
    </w:p>
    <w:p w:rsidR="001C1DA4" w:rsidRPr="0085398C" w:rsidRDefault="00983E9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DA3DEE" w:rsidRPr="0085398C">
        <w:rPr>
          <w:rFonts w:ascii="Times New Roman" w:eastAsia="Times New Roman" w:hAnsi="Times New Roman" w:cs="Times New Roman"/>
          <w:color w:val="000000" w:themeColor="text1"/>
          <w:sz w:val="28"/>
          <w:szCs w:val="28"/>
        </w:rPr>
        <w:t xml:space="preserve">- </w:t>
      </w:r>
      <w:r w:rsidR="001C1DA4" w:rsidRPr="0085398C">
        <w:rPr>
          <w:rFonts w:ascii="Times New Roman" w:eastAsia="Times New Roman" w:hAnsi="Times New Roman" w:cs="Times New Roman"/>
          <w:color w:val="000000" w:themeColor="text1"/>
          <w:sz w:val="28"/>
          <w:szCs w:val="28"/>
        </w:rPr>
        <w:t xml:space="preserve">Quyết định khen thưởng hoặc đề nghị Hiệu trưởng khen thưởng cho tập thể hoặc cá nhân trong tổ chức Đoàn – Hội có thành tích xuất sắc trong việc tổ chức triển khai các hoạt động CTXH cho </w:t>
      </w:r>
      <w:r>
        <w:rPr>
          <w:rFonts w:ascii="Times New Roman" w:eastAsia="Times New Roman" w:hAnsi="Times New Roman" w:cs="Times New Roman"/>
          <w:color w:val="000000" w:themeColor="text1"/>
          <w:sz w:val="28"/>
          <w:szCs w:val="28"/>
        </w:rPr>
        <w:t>sinh viên</w:t>
      </w:r>
      <w:r w:rsidR="001C1DA4" w:rsidRPr="0085398C">
        <w:rPr>
          <w:rFonts w:ascii="Times New Roman" w:eastAsia="Times New Roman" w:hAnsi="Times New Roman" w:cs="Times New Roman"/>
          <w:color w:val="000000" w:themeColor="text1"/>
          <w:sz w:val="28"/>
          <w:szCs w:val="28"/>
        </w:rPr>
        <w:t>.</w:t>
      </w:r>
    </w:p>
    <w:p w:rsidR="0039169C" w:rsidRPr="0085398C" w:rsidRDefault="0039169C" w:rsidP="009E7037">
      <w:pPr>
        <w:shd w:val="clear" w:color="auto" w:fill="FFFFFF"/>
        <w:spacing w:after="0" w:line="293" w:lineRule="atLeast"/>
        <w:ind w:firstLine="144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09189F" w:rsidRPr="0085398C">
        <w:rPr>
          <w:rFonts w:ascii="Times New Roman" w:eastAsia="Times New Roman" w:hAnsi="Times New Roman" w:cs="Times New Roman"/>
          <w:color w:val="000000" w:themeColor="text1"/>
          <w:sz w:val="28"/>
          <w:szCs w:val="28"/>
        </w:rPr>
        <w:t>Hàng tháng sẽ tổng hợp và g</w:t>
      </w:r>
      <w:r w:rsidRPr="0085398C">
        <w:rPr>
          <w:rFonts w:ascii="Times New Roman" w:eastAsia="Times New Roman" w:hAnsi="Times New Roman" w:cs="Times New Roman"/>
          <w:color w:val="000000" w:themeColor="text1"/>
          <w:sz w:val="28"/>
          <w:szCs w:val="28"/>
        </w:rPr>
        <w:t xml:space="preserve">ửi bảng </w:t>
      </w:r>
      <w:r w:rsidRPr="0085398C">
        <w:rPr>
          <w:rFonts w:ascii="Times New Roman" w:eastAsia="Times New Roman" w:hAnsi="Times New Roman" w:cs="Times New Roman"/>
          <w:i/>
          <w:color w:val="000000" w:themeColor="text1"/>
          <w:sz w:val="28"/>
          <w:szCs w:val="28"/>
        </w:rPr>
        <w:t>Danh sách sinh viên hoàn thành công tác xã hội</w:t>
      </w:r>
      <w:r w:rsidR="009E7037" w:rsidRPr="0085398C">
        <w:rPr>
          <w:rFonts w:ascii="Times New Roman" w:eastAsia="Times New Roman" w:hAnsi="Times New Roman" w:cs="Times New Roman"/>
          <w:color w:val="000000" w:themeColor="text1"/>
          <w:sz w:val="28"/>
          <w:szCs w:val="28"/>
        </w:rPr>
        <w:t xml:space="preserve"> tương đương </w:t>
      </w:r>
      <w:r w:rsidR="00983E94">
        <w:rPr>
          <w:rFonts w:ascii="Times New Roman" w:eastAsia="Times New Roman" w:hAnsi="Times New Roman" w:cs="Times New Roman"/>
          <w:color w:val="000000" w:themeColor="text1"/>
          <w:sz w:val="28"/>
          <w:szCs w:val="28"/>
        </w:rPr>
        <w:t>0</w:t>
      </w:r>
      <w:r w:rsidR="007D58B2">
        <w:rPr>
          <w:rFonts w:ascii="Times New Roman" w:eastAsia="Times New Roman" w:hAnsi="Times New Roman" w:cs="Times New Roman"/>
          <w:color w:val="000000" w:themeColor="text1"/>
          <w:sz w:val="28"/>
          <w:szCs w:val="28"/>
        </w:rPr>
        <w:t xml:space="preserve">1 trong </w:t>
      </w:r>
      <w:r w:rsidR="00983E94">
        <w:rPr>
          <w:rFonts w:ascii="Times New Roman" w:eastAsia="Times New Roman" w:hAnsi="Times New Roman" w:cs="Times New Roman"/>
          <w:color w:val="000000" w:themeColor="text1"/>
          <w:sz w:val="28"/>
          <w:szCs w:val="28"/>
        </w:rPr>
        <w:t>0</w:t>
      </w:r>
      <w:r w:rsidR="009E7037" w:rsidRPr="0085398C">
        <w:rPr>
          <w:rFonts w:ascii="Times New Roman" w:eastAsia="Times New Roman" w:hAnsi="Times New Roman" w:cs="Times New Roman"/>
          <w:color w:val="000000" w:themeColor="text1"/>
          <w:sz w:val="28"/>
          <w:szCs w:val="28"/>
        </w:rPr>
        <w:t>3 kỹ năng tự chọn</w:t>
      </w:r>
      <w:r w:rsidR="00C0033A" w:rsidRPr="0085398C">
        <w:rPr>
          <w:rFonts w:ascii="Times New Roman" w:eastAsia="Times New Roman" w:hAnsi="Times New Roman" w:cs="Times New Roman"/>
          <w:color w:val="000000" w:themeColor="text1"/>
          <w:sz w:val="28"/>
          <w:szCs w:val="28"/>
        </w:rPr>
        <w:t xml:space="preserve"> (mỗi em sinh viên được xé</w:t>
      </w:r>
      <w:r w:rsidR="009575C3" w:rsidRPr="0085398C">
        <w:rPr>
          <w:rFonts w:ascii="Times New Roman" w:eastAsia="Times New Roman" w:hAnsi="Times New Roman" w:cs="Times New Roman"/>
          <w:color w:val="000000" w:themeColor="text1"/>
          <w:sz w:val="28"/>
          <w:szCs w:val="28"/>
        </w:rPr>
        <w:t>t</w:t>
      </w:r>
      <w:r w:rsidR="00C0033A" w:rsidRPr="0085398C">
        <w:rPr>
          <w:rFonts w:ascii="Times New Roman" w:eastAsia="Times New Roman" w:hAnsi="Times New Roman" w:cs="Times New Roman"/>
          <w:color w:val="000000" w:themeColor="text1"/>
          <w:sz w:val="28"/>
          <w:szCs w:val="28"/>
        </w:rPr>
        <w:t xml:space="preserve"> tương </w:t>
      </w:r>
      <w:r w:rsidR="00C0033A" w:rsidRPr="0085398C">
        <w:rPr>
          <w:rFonts w:ascii="Times New Roman" w:eastAsia="Times New Roman" w:hAnsi="Times New Roman" w:cs="Times New Roman"/>
          <w:color w:val="000000" w:themeColor="text1"/>
          <w:sz w:val="28"/>
          <w:szCs w:val="28"/>
        </w:rPr>
        <w:lastRenderedPageBreak/>
        <w:t xml:space="preserve">đương </w:t>
      </w:r>
      <w:r w:rsidR="00983E94">
        <w:rPr>
          <w:rFonts w:ascii="Times New Roman" w:eastAsia="Times New Roman" w:hAnsi="Times New Roman" w:cs="Times New Roman"/>
          <w:color w:val="000000" w:themeColor="text1"/>
          <w:sz w:val="28"/>
          <w:szCs w:val="28"/>
        </w:rPr>
        <w:t>0</w:t>
      </w:r>
      <w:r w:rsidR="007D58B2">
        <w:rPr>
          <w:rFonts w:ascii="Times New Roman" w:eastAsia="Times New Roman" w:hAnsi="Times New Roman" w:cs="Times New Roman"/>
          <w:color w:val="000000" w:themeColor="text1"/>
          <w:sz w:val="28"/>
          <w:szCs w:val="28"/>
        </w:rPr>
        <w:t xml:space="preserve">1 trong </w:t>
      </w:r>
      <w:r w:rsidR="00983E94">
        <w:rPr>
          <w:rFonts w:ascii="Times New Roman" w:eastAsia="Times New Roman" w:hAnsi="Times New Roman" w:cs="Times New Roman"/>
          <w:color w:val="000000" w:themeColor="text1"/>
          <w:sz w:val="28"/>
          <w:szCs w:val="28"/>
        </w:rPr>
        <w:t>0</w:t>
      </w:r>
      <w:r w:rsidR="00C0033A" w:rsidRPr="0085398C">
        <w:rPr>
          <w:rFonts w:ascii="Times New Roman" w:eastAsia="Times New Roman" w:hAnsi="Times New Roman" w:cs="Times New Roman"/>
          <w:color w:val="000000" w:themeColor="text1"/>
          <w:sz w:val="28"/>
          <w:szCs w:val="28"/>
        </w:rPr>
        <w:t>3 kỹ năng nào)</w:t>
      </w:r>
      <w:r w:rsidR="007D58B2">
        <w:rPr>
          <w:rFonts w:ascii="Times New Roman" w:eastAsia="Times New Roman" w:hAnsi="Times New Roman" w:cs="Times New Roman"/>
          <w:color w:val="000000" w:themeColor="text1"/>
          <w:sz w:val="28"/>
          <w:szCs w:val="28"/>
        </w:rPr>
        <w:t xml:space="preserve"> </w:t>
      </w:r>
      <w:r w:rsidRPr="0085398C">
        <w:rPr>
          <w:rFonts w:ascii="Times New Roman" w:eastAsia="Times New Roman" w:hAnsi="Times New Roman" w:cs="Times New Roman"/>
          <w:color w:val="000000" w:themeColor="text1"/>
          <w:sz w:val="28"/>
          <w:szCs w:val="28"/>
        </w:rPr>
        <w:t>về Trung tâm Hỗ trợ - Phát triển Dạy và Học để xem xét cấp chứng nhận hoàn thành học phần Kỹ năng mềm cho sinh viên.</w:t>
      </w:r>
      <w:bookmarkStart w:id="1" w:name="_GoBack"/>
      <w:bookmarkEnd w:id="1"/>
    </w:p>
    <w:p w:rsidR="00D9522C" w:rsidRPr="0085398C" w:rsidRDefault="00D9522C" w:rsidP="001C1DA4">
      <w:pPr>
        <w:pStyle w:val="ListParagraph"/>
        <w:numPr>
          <w:ilvl w:val="0"/>
          <w:numId w:val="17"/>
        </w:numPr>
        <w:shd w:val="clear" w:color="auto" w:fill="FFFFFF"/>
        <w:spacing w:after="0" w:line="293" w:lineRule="atLeast"/>
        <w:ind w:firstLine="774"/>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Trách nhiệm của Khoa/TT quản lý SV.</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Trưởng khoa/TT chịu trách nhiệm trước Hiệu trưởng trong việc tổ chức triển khai </w:t>
      </w:r>
      <w:r w:rsidR="001A450D">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đánh giá kết quả hoạt động CTXH của </w:t>
      </w:r>
      <w:r w:rsidR="001A450D">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do đơn vị quản lý;</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Lập kế hoạch tổ chức </w:t>
      </w:r>
      <w:r w:rsidR="001A450D">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đánh giá kết quả hoạt động CTXH của </w:t>
      </w:r>
      <w:r w:rsidR="001A450D">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giải quyết các khiếu </w:t>
      </w:r>
      <w:r w:rsidR="00D57D8C" w:rsidRPr="0085398C">
        <w:rPr>
          <w:rFonts w:ascii="Times New Roman" w:eastAsia="Times New Roman" w:hAnsi="Times New Roman" w:cs="Times New Roman"/>
          <w:color w:val="000000" w:themeColor="text1"/>
          <w:sz w:val="28"/>
          <w:szCs w:val="28"/>
        </w:rPr>
        <w:t xml:space="preserve">nại </w:t>
      </w:r>
      <w:r w:rsidR="00D9522C" w:rsidRPr="0085398C">
        <w:rPr>
          <w:rFonts w:ascii="Times New Roman" w:eastAsia="Times New Roman" w:hAnsi="Times New Roman" w:cs="Times New Roman"/>
          <w:color w:val="000000" w:themeColor="text1"/>
          <w:sz w:val="28"/>
          <w:szCs w:val="28"/>
        </w:rPr>
        <w:t xml:space="preserve">của </w:t>
      </w:r>
      <w:r w:rsidR="001A450D">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chuyển </w:t>
      </w:r>
      <w:r w:rsidR="00D57D8C" w:rsidRPr="0085398C">
        <w:rPr>
          <w:rFonts w:ascii="Times New Roman" w:eastAsia="Times New Roman" w:hAnsi="Times New Roman" w:cs="Times New Roman"/>
          <w:color w:val="000000" w:themeColor="text1"/>
          <w:sz w:val="28"/>
          <w:szCs w:val="28"/>
        </w:rPr>
        <w:t>Đoàn thanh niên, Hội Sinh viên tr</w:t>
      </w:r>
      <w:r w:rsidR="00D57D8C" w:rsidRPr="0085398C">
        <w:rPr>
          <w:rFonts w:ascii="Times New Roman" w:eastAsia="Times New Roman" w:hAnsi="Times New Roman" w:cs="Times New Roman" w:hint="cs"/>
          <w:color w:val="000000" w:themeColor="text1"/>
          <w:sz w:val="28"/>
          <w:szCs w:val="28"/>
        </w:rPr>
        <w:t>ư</w:t>
      </w:r>
      <w:r w:rsidR="00D57D8C" w:rsidRPr="0085398C">
        <w:rPr>
          <w:rFonts w:ascii="Times New Roman" w:eastAsia="Times New Roman" w:hAnsi="Times New Roman" w:cs="Times New Roman"/>
          <w:color w:val="000000" w:themeColor="text1"/>
          <w:sz w:val="28"/>
          <w:szCs w:val="28"/>
        </w:rPr>
        <w:t>ờng</w:t>
      </w:r>
      <w:r w:rsidR="00D9522C" w:rsidRPr="0085398C">
        <w:rPr>
          <w:rFonts w:ascii="Times New Roman" w:eastAsia="Times New Roman" w:hAnsi="Times New Roman" w:cs="Times New Roman"/>
          <w:color w:val="000000" w:themeColor="text1"/>
          <w:sz w:val="28"/>
          <w:szCs w:val="28"/>
        </w:rPr>
        <w:t xml:space="preserve"> bảng </w:t>
      </w:r>
      <w:r w:rsidR="00D57D8C" w:rsidRPr="0085398C">
        <w:rPr>
          <w:rFonts w:ascii="Times New Roman" w:eastAsia="Times New Roman" w:hAnsi="Times New Roman" w:cs="Times New Roman"/>
          <w:color w:val="000000" w:themeColor="text1"/>
          <w:sz w:val="28"/>
          <w:szCs w:val="28"/>
        </w:rPr>
        <w:t xml:space="preserve">xác nhận </w:t>
      </w:r>
      <w:r w:rsidR="00D9522C" w:rsidRPr="0085398C">
        <w:rPr>
          <w:rFonts w:ascii="Times New Roman" w:eastAsia="Times New Roman" w:hAnsi="Times New Roman" w:cs="Times New Roman"/>
          <w:color w:val="000000" w:themeColor="text1"/>
          <w:sz w:val="28"/>
          <w:szCs w:val="28"/>
        </w:rPr>
        <w:t>kết quả đánh giá hoạt động CTXH do đơn vị tổ chức;</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Chỉ đạo </w:t>
      </w:r>
      <w:r w:rsidR="001A450D">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hỗ trợ Đoàn khoa, </w:t>
      </w:r>
      <w:r w:rsidR="00D57D8C" w:rsidRPr="0085398C">
        <w:rPr>
          <w:rFonts w:ascii="Times New Roman" w:eastAsia="Times New Roman" w:hAnsi="Times New Roman" w:cs="Times New Roman"/>
          <w:color w:val="000000" w:themeColor="text1"/>
          <w:sz w:val="28"/>
          <w:szCs w:val="28"/>
        </w:rPr>
        <w:t>C</w:t>
      </w:r>
      <w:r w:rsidR="00D9522C" w:rsidRPr="0085398C">
        <w:rPr>
          <w:rFonts w:ascii="Times New Roman" w:eastAsia="Times New Roman" w:hAnsi="Times New Roman" w:cs="Times New Roman"/>
          <w:color w:val="000000" w:themeColor="text1"/>
          <w:sz w:val="28"/>
          <w:szCs w:val="28"/>
        </w:rPr>
        <w:t xml:space="preserve">hi Hội </w:t>
      </w:r>
      <w:r w:rsidR="001A450D">
        <w:rPr>
          <w:rFonts w:ascii="Times New Roman" w:eastAsia="Times New Roman" w:hAnsi="Times New Roman" w:cs="Times New Roman"/>
          <w:color w:val="000000" w:themeColor="text1"/>
          <w:sz w:val="28"/>
          <w:szCs w:val="28"/>
        </w:rPr>
        <w:t>sinh viên</w:t>
      </w:r>
      <w:r w:rsidR="00D57D8C" w:rsidRPr="0085398C">
        <w:rPr>
          <w:rFonts w:ascii="Times New Roman" w:eastAsia="Times New Roman" w:hAnsi="Times New Roman" w:cs="Times New Roman"/>
          <w:color w:val="000000" w:themeColor="text1"/>
          <w:sz w:val="28"/>
          <w:szCs w:val="28"/>
        </w:rPr>
        <w:t>, Câu Lạc bộ</w:t>
      </w:r>
      <w:r w:rsidR="00D9522C" w:rsidRPr="0085398C">
        <w:rPr>
          <w:rFonts w:ascii="Times New Roman" w:eastAsia="Times New Roman" w:hAnsi="Times New Roman" w:cs="Times New Roman"/>
          <w:color w:val="000000" w:themeColor="text1"/>
          <w:sz w:val="28"/>
          <w:szCs w:val="28"/>
        </w:rPr>
        <w:t xml:space="preserve"> tổ chức thực hiện các hoạt động CTXH cho </w:t>
      </w:r>
      <w:r w:rsidR="001A450D">
        <w:rPr>
          <w:rFonts w:ascii="Times New Roman" w:eastAsia="Times New Roman" w:hAnsi="Times New Roman" w:cs="Times New Roman"/>
          <w:color w:val="000000" w:themeColor="text1"/>
          <w:sz w:val="28"/>
          <w:szCs w:val="28"/>
        </w:rPr>
        <w:t>sinh viên</w:t>
      </w:r>
      <w:r w:rsidR="001A450D"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trong </w:t>
      </w:r>
      <w:r w:rsidR="001A450D">
        <w:rPr>
          <w:rFonts w:ascii="Times New Roman" w:eastAsia="Times New Roman" w:hAnsi="Times New Roman" w:cs="Times New Roman"/>
          <w:color w:val="000000" w:themeColor="text1"/>
          <w:sz w:val="28"/>
          <w:szCs w:val="28"/>
        </w:rPr>
        <w:t>đơn vị</w:t>
      </w:r>
      <w:r w:rsidR="00D9522C" w:rsidRPr="0085398C">
        <w:rPr>
          <w:rFonts w:ascii="Times New Roman" w:eastAsia="Times New Roman" w:hAnsi="Times New Roman" w:cs="Times New Roman"/>
          <w:color w:val="000000" w:themeColor="text1"/>
          <w:sz w:val="28"/>
          <w:szCs w:val="28"/>
        </w:rPr>
        <w:t xml:space="preserve">; kiểm tra, đôn đốc việc thực hiện các hoạt động CTXH của </w:t>
      </w:r>
      <w:r w:rsidR="00910835">
        <w:rPr>
          <w:rFonts w:ascii="Times New Roman" w:eastAsia="Times New Roman" w:hAnsi="Times New Roman" w:cs="Times New Roman"/>
          <w:color w:val="000000" w:themeColor="text1"/>
          <w:sz w:val="28"/>
          <w:szCs w:val="28"/>
        </w:rPr>
        <w:t>đơn vị</w:t>
      </w:r>
      <w:r w:rsidR="00D9522C" w:rsidRPr="0085398C">
        <w:rPr>
          <w:rFonts w:ascii="Times New Roman" w:eastAsia="Times New Roman" w:hAnsi="Times New Roman" w:cs="Times New Roman"/>
          <w:color w:val="000000" w:themeColor="text1"/>
          <w:sz w:val="28"/>
          <w:szCs w:val="28"/>
        </w:rPr>
        <w:t>;</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910835">
        <w:rPr>
          <w:rFonts w:ascii="Times New Roman" w:eastAsia="Times New Roman" w:hAnsi="Times New Roman" w:cs="Times New Roman"/>
          <w:color w:val="000000" w:themeColor="text1"/>
          <w:sz w:val="28"/>
          <w:szCs w:val="28"/>
        </w:rPr>
        <w:t>Khai thác các mối quan hệ của K</w:t>
      </w:r>
      <w:r w:rsidR="00D9522C" w:rsidRPr="0085398C">
        <w:rPr>
          <w:rFonts w:ascii="Times New Roman" w:eastAsia="Times New Roman" w:hAnsi="Times New Roman" w:cs="Times New Roman"/>
          <w:color w:val="000000" w:themeColor="text1"/>
          <w:sz w:val="28"/>
          <w:szCs w:val="28"/>
        </w:rPr>
        <w:t xml:space="preserve">hoa, bộ môn, thầy/cô, cựu </w:t>
      </w:r>
      <w:r w:rsidR="00910835">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liên hệ với công ty/doanh nghiệp, địa phương nhằm đa dạng phương thức hoạt động CTXH và vận động thêm nguồn kinh phí tổ chức;</w:t>
      </w:r>
    </w:p>
    <w:p w:rsidR="00D9522C"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Đôn đốc, nhắc nhở </w:t>
      </w:r>
      <w:r w:rsidR="00910835">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tham gia các hoạt động CTXH do đơn vị mình, các đơn vị khác trong trường hoặc tại các địa phương tổ chức. Tạo điều kiện thuận lợi cho </w:t>
      </w:r>
      <w:r w:rsidR="00910835">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tích lũy đủ số ngày CTXH theo quy định;</w:t>
      </w:r>
    </w:p>
    <w:p w:rsidR="00D9522C" w:rsidRPr="0085398C" w:rsidRDefault="00910835"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1C1DA4"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Đề nghị Hiệu trưởng khen thưởng cho tập thể hoặc cá nhân trong khoa (CBVC, SV) có thành tích xuất sắc trong việc tổ chức triển khai các hoạt động CTXH cho </w:t>
      </w:r>
      <w:r>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w:t>
      </w:r>
    </w:p>
    <w:p w:rsidR="001C1DA4" w:rsidRPr="0085398C" w:rsidRDefault="001C1DA4" w:rsidP="001C1DA4">
      <w:pPr>
        <w:pStyle w:val="ListParagraph"/>
        <w:numPr>
          <w:ilvl w:val="0"/>
          <w:numId w:val="17"/>
        </w:numPr>
        <w:shd w:val="clear" w:color="auto" w:fill="FFFFFF"/>
        <w:spacing w:after="0" w:line="293" w:lineRule="atLeast"/>
        <w:ind w:firstLine="633"/>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 xml:space="preserve">Trách nhiệm của lớp </w:t>
      </w:r>
      <w:r w:rsidR="00910835">
        <w:rPr>
          <w:rFonts w:ascii="Times New Roman" w:eastAsia="Times New Roman" w:hAnsi="Times New Roman" w:cs="Times New Roman"/>
          <w:b/>
          <w:color w:val="000000" w:themeColor="text1"/>
          <w:sz w:val="28"/>
          <w:szCs w:val="28"/>
        </w:rPr>
        <w:t>Sinh viên</w:t>
      </w:r>
      <w:r w:rsidRPr="0085398C">
        <w:rPr>
          <w:rFonts w:ascii="Times New Roman" w:eastAsia="Times New Roman" w:hAnsi="Times New Roman" w:cs="Times New Roman"/>
          <w:b/>
          <w:color w:val="000000" w:themeColor="text1"/>
          <w:sz w:val="28"/>
          <w:szCs w:val="28"/>
        </w:rPr>
        <w:t>:</w:t>
      </w:r>
    </w:p>
    <w:p w:rsidR="001C1DA4" w:rsidRPr="0085398C" w:rsidRDefault="001C1DA4" w:rsidP="001C1DA4">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Ban đại diện lớp phối hợp với BCH Chi đoàn, Chi hội </w:t>
      </w:r>
      <w:r w:rsidR="000B3E12">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có trách nhiệm cập nhật </w:t>
      </w:r>
      <w:r w:rsidR="00910835">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thông báo kịp thời kế ho</w:t>
      </w:r>
      <w:r w:rsidR="00DA3DEE" w:rsidRPr="0085398C">
        <w:rPr>
          <w:rFonts w:ascii="Times New Roman" w:eastAsia="Times New Roman" w:hAnsi="Times New Roman" w:cs="Times New Roman"/>
          <w:color w:val="000000" w:themeColor="text1"/>
          <w:sz w:val="28"/>
          <w:szCs w:val="28"/>
        </w:rPr>
        <w:t>ạch tổ chức hoạt động CTXH của T</w:t>
      </w:r>
      <w:r w:rsidRPr="0085398C">
        <w:rPr>
          <w:rFonts w:ascii="Times New Roman" w:eastAsia="Times New Roman" w:hAnsi="Times New Roman" w:cs="Times New Roman"/>
          <w:color w:val="000000" w:themeColor="text1"/>
          <w:sz w:val="28"/>
          <w:szCs w:val="28"/>
        </w:rPr>
        <w:t>rường/</w:t>
      </w:r>
      <w:r w:rsidR="00DA3DEE" w:rsidRPr="0085398C">
        <w:rPr>
          <w:rFonts w:ascii="Times New Roman" w:eastAsia="Times New Roman" w:hAnsi="Times New Roman" w:cs="Times New Roman"/>
          <w:color w:val="000000" w:themeColor="text1"/>
          <w:sz w:val="28"/>
          <w:szCs w:val="28"/>
        </w:rPr>
        <w:t xml:space="preserve"> K</w:t>
      </w:r>
      <w:r w:rsidRPr="0085398C">
        <w:rPr>
          <w:rFonts w:ascii="Times New Roman" w:eastAsia="Times New Roman" w:hAnsi="Times New Roman" w:cs="Times New Roman"/>
          <w:color w:val="000000" w:themeColor="text1"/>
          <w:sz w:val="28"/>
          <w:szCs w:val="28"/>
        </w:rPr>
        <w:t>hoa/Đoàn</w:t>
      </w:r>
      <w:r w:rsidR="000B3E12">
        <w:rPr>
          <w:rFonts w:ascii="Times New Roman" w:eastAsia="Times New Roman" w:hAnsi="Times New Roman" w:cs="Times New Roman"/>
          <w:color w:val="000000" w:themeColor="text1"/>
          <w:sz w:val="28"/>
          <w:szCs w:val="28"/>
        </w:rPr>
        <w:t xml:space="preserve"> </w:t>
      </w:r>
      <w:r w:rsidRPr="0085398C">
        <w:rPr>
          <w:rFonts w:ascii="Times New Roman" w:eastAsia="Times New Roman" w:hAnsi="Times New Roman" w:cs="Times New Roman"/>
          <w:color w:val="000000" w:themeColor="text1"/>
          <w:sz w:val="28"/>
          <w:szCs w:val="28"/>
        </w:rPr>
        <w:t>-</w:t>
      </w:r>
      <w:r w:rsidR="000B3E12">
        <w:rPr>
          <w:rFonts w:ascii="Times New Roman" w:eastAsia="Times New Roman" w:hAnsi="Times New Roman" w:cs="Times New Roman"/>
          <w:color w:val="000000" w:themeColor="text1"/>
          <w:sz w:val="28"/>
          <w:szCs w:val="28"/>
        </w:rPr>
        <w:t xml:space="preserve"> </w:t>
      </w:r>
      <w:r w:rsidRPr="0085398C">
        <w:rPr>
          <w:rFonts w:ascii="Times New Roman" w:eastAsia="Times New Roman" w:hAnsi="Times New Roman" w:cs="Times New Roman"/>
          <w:color w:val="000000" w:themeColor="text1"/>
          <w:sz w:val="28"/>
          <w:szCs w:val="28"/>
        </w:rPr>
        <w:t xml:space="preserve">Hội đến </w:t>
      </w:r>
      <w:r w:rsidR="000B3E12">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trong lớp để đăng ký tham gia;</w:t>
      </w:r>
    </w:p>
    <w:p w:rsidR="001C1DA4" w:rsidRPr="0085398C" w:rsidRDefault="001C1DA4" w:rsidP="00D9522C">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 Ban </w:t>
      </w:r>
      <w:r w:rsidR="000B3E12">
        <w:rPr>
          <w:rFonts w:ascii="Times New Roman" w:eastAsia="Times New Roman" w:hAnsi="Times New Roman" w:cs="Times New Roman"/>
          <w:color w:val="000000" w:themeColor="text1"/>
          <w:sz w:val="28"/>
          <w:szCs w:val="28"/>
        </w:rPr>
        <w:t>cán sự</w:t>
      </w:r>
      <w:r w:rsidRPr="0085398C">
        <w:rPr>
          <w:rFonts w:ascii="Times New Roman" w:eastAsia="Times New Roman" w:hAnsi="Times New Roman" w:cs="Times New Roman"/>
          <w:color w:val="000000" w:themeColor="text1"/>
          <w:sz w:val="28"/>
          <w:szCs w:val="28"/>
        </w:rPr>
        <w:t xml:space="preserve"> lớp phối hợp với BCH Chi đoàn, Chi hội </w:t>
      </w:r>
      <w:r w:rsidR="000B3E12">
        <w:rPr>
          <w:rFonts w:ascii="Times New Roman" w:eastAsia="Times New Roman" w:hAnsi="Times New Roman" w:cs="Times New Roman"/>
          <w:color w:val="000000" w:themeColor="text1"/>
          <w:sz w:val="28"/>
          <w:szCs w:val="28"/>
        </w:rPr>
        <w:t>sinh viên</w:t>
      </w:r>
      <w:r w:rsidRPr="0085398C">
        <w:rPr>
          <w:rFonts w:ascii="Times New Roman" w:eastAsia="Times New Roman" w:hAnsi="Times New Roman" w:cs="Times New Roman"/>
          <w:color w:val="000000" w:themeColor="text1"/>
          <w:sz w:val="28"/>
          <w:szCs w:val="28"/>
        </w:rPr>
        <w:t xml:space="preserve"> chủ động đề xuất với Nhà trường/</w:t>
      </w:r>
      <w:r w:rsidR="00DA3DEE" w:rsidRPr="0085398C">
        <w:rPr>
          <w:rFonts w:ascii="Times New Roman" w:eastAsia="Times New Roman" w:hAnsi="Times New Roman" w:cs="Times New Roman"/>
          <w:color w:val="000000" w:themeColor="text1"/>
          <w:sz w:val="28"/>
          <w:szCs w:val="28"/>
        </w:rPr>
        <w:t xml:space="preserve"> K</w:t>
      </w:r>
      <w:r w:rsidRPr="0085398C">
        <w:rPr>
          <w:rFonts w:ascii="Times New Roman" w:eastAsia="Times New Roman" w:hAnsi="Times New Roman" w:cs="Times New Roman"/>
          <w:color w:val="000000" w:themeColor="text1"/>
          <w:sz w:val="28"/>
          <w:szCs w:val="28"/>
        </w:rPr>
        <w:t xml:space="preserve">hoa/TT/Đoàn – Hội </w:t>
      </w:r>
      <w:r w:rsidR="000B3E12">
        <w:rPr>
          <w:rFonts w:ascii="Times New Roman" w:eastAsia="Times New Roman" w:hAnsi="Times New Roman" w:cs="Times New Roman"/>
          <w:color w:val="000000" w:themeColor="text1"/>
          <w:sz w:val="28"/>
          <w:szCs w:val="28"/>
        </w:rPr>
        <w:t>và</w:t>
      </w:r>
      <w:r w:rsidRPr="0085398C">
        <w:rPr>
          <w:rFonts w:ascii="Times New Roman" w:eastAsia="Times New Roman" w:hAnsi="Times New Roman" w:cs="Times New Roman"/>
          <w:color w:val="000000" w:themeColor="text1"/>
          <w:sz w:val="28"/>
          <w:szCs w:val="28"/>
        </w:rPr>
        <w:t xml:space="preserve"> các đơn vị ngoài trường tổ chức các hoạt động CTXH, tạo điều kiện thuận cho SV trong lớp tham gia tích lũy đủ số ngày CTXH theo quy định;</w:t>
      </w:r>
    </w:p>
    <w:p w:rsidR="00D9522C" w:rsidRPr="0085398C" w:rsidRDefault="00D9522C" w:rsidP="001C1DA4">
      <w:pPr>
        <w:pStyle w:val="ListParagraph"/>
        <w:numPr>
          <w:ilvl w:val="0"/>
          <w:numId w:val="17"/>
        </w:numPr>
        <w:shd w:val="clear" w:color="auto" w:fill="FFFFFF"/>
        <w:spacing w:after="0" w:line="293" w:lineRule="atLeast"/>
        <w:ind w:firstLine="774"/>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Trách nhiệm của sinh viên:</w:t>
      </w:r>
    </w:p>
    <w:p w:rsidR="00D9522C" w:rsidRPr="0085398C" w:rsidRDefault="001C1DA4" w:rsidP="00877B2A">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0B3E12">
        <w:rPr>
          <w:rFonts w:ascii="Times New Roman" w:eastAsia="Times New Roman" w:hAnsi="Times New Roman" w:cs="Times New Roman"/>
          <w:color w:val="000000" w:themeColor="text1"/>
          <w:sz w:val="28"/>
          <w:szCs w:val="28"/>
        </w:rPr>
        <w:t xml:space="preserve"> </w:t>
      </w: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Tự chịu trách nhiệm về việc tích lũy đủ số ngày công tác xã hội tối thiểu theo quy định của Nhà trường trước khi được xét, công nhận tốt nghiệp;</w:t>
      </w:r>
    </w:p>
    <w:p w:rsidR="00D9522C" w:rsidRPr="0085398C" w:rsidRDefault="00590813" w:rsidP="00877B2A">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0B3E12">
        <w:rPr>
          <w:rFonts w:ascii="Times New Roman" w:eastAsia="Times New Roman" w:hAnsi="Times New Roman" w:cs="Times New Roman"/>
          <w:color w:val="000000" w:themeColor="text1"/>
          <w:sz w:val="28"/>
          <w:szCs w:val="28"/>
        </w:rPr>
        <w:t xml:space="preserve">  </w:t>
      </w:r>
      <w:r w:rsidRPr="0085398C">
        <w:rPr>
          <w:rFonts w:ascii="Times New Roman" w:eastAsia="Times New Roman" w:hAnsi="Times New Roman" w:cs="Times New Roman"/>
          <w:color w:val="000000" w:themeColor="text1"/>
          <w:sz w:val="28"/>
          <w:szCs w:val="28"/>
        </w:rPr>
        <w:t xml:space="preserve"> - </w:t>
      </w:r>
      <w:r w:rsidR="00D9522C" w:rsidRPr="0085398C">
        <w:rPr>
          <w:rFonts w:ascii="Times New Roman" w:eastAsia="Times New Roman" w:hAnsi="Times New Roman" w:cs="Times New Roman"/>
          <w:color w:val="000000" w:themeColor="text1"/>
          <w:sz w:val="28"/>
          <w:szCs w:val="28"/>
        </w:rPr>
        <w:t xml:space="preserve">Chủ động, tự giác đăng ký tham gia </w:t>
      </w:r>
      <w:r w:rsidR="00493DC2">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tham gia có trách nhiệm các hoạt động CTXH phù hợp do các đơn vị trong và ngoài trường tổ chức, giới thiệu. </w:t>
      </w:r>
      <w:r w:rsidR="00493DC2">
        <w:rPr>
          <w:rFonts w:ascii="Times New Roman" w:eastAsia="Times New Roman" w:hAnsi="Times New Roman" w:cs="Times New Roman"/>
          <w:color w:val="000000" w:themeColor="text1"/>
          <w:sz w:val="28"/>
          <w:szCs w:val="28"/>
        </w:rPr>
        <w:t>Sinh viên</w:t>
      </w:r>
      <w:r w:rsidR="00D9522C" w:rsidRPr="0085398C">
        <w:rPr>
          <w:rFonts w:ascii="Times New Roman" w:eastAsia="Times New Roman" w:hAnsi="Times New Roman" w:cs="Times New Roman"/>
          <w:color w:val="000000" w:themeColor="text1"/>
          <w:sz w:val="28"/>
          <w:szCs w:val="28"/>
        </w:rPr>
        <w:t xml:space="preserve"> có quyền tham gia hoạt động CTXH ở bất kỳ địa phương nào khi có điều kiện, không nhất thiết phải tham gia ở địa phương nơi cư trú.</w:t>
      </w:r>
    </w:p>
    <w:p w:rsidR="00AF6A85" w:rsidRPr="0085398C" w:rsidRDefault="00AF6A85" w:rsidP="00877B2A">
      <w:pPr>
        <w:shd w:val="clear" w:color="auto" w:fill="FFFFFF"/>
        <w:spacing w:after="0" w:line="293" w:lineRule="atLeast"/>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ab/>
      </w:r>
      <w:r w:rsidRPr="0085398C">
        <w:rPr>
          <w:rFonts w:ascii="Times New Roman" w:eastAsia="Times New Roman" w:hAnsi="Times New Roman" w:cs="Times New Roman"/>
          <w:color w:val="000000" w:themeColor="text1"/>
          <w:sz w:val="28"/>
          <w:szCs w:val="28"/>
        </w:rPr>
        <w:tab/>
        <w:t>- Thu thập đầy đủ những minh chứng và nộp về  Đoàn trường và Hội sinh viên để được cấp giấy xác nhận hoàn thành công tác xã hội.</w:t>
      </w:r>
    </w:p>
    <w:p w:rsidR="00D9522C" w:rsidRPr="0085398C" w:rsidRDefault="00D9522C" w:rsidP="00590813">
      <w:pPr>
        <w:pStyle w:val="ListParagraph"/>
        <w:numPr>
          <w:ilvl w:val="0"/>
          <w:numId w:val="31"/>
        </w:numPr>
        <w:shd w:val="clear" w:color="auto" w:fill="FFFFFF"/>
        <w:spacing w:after="0" w:line="293" w:lineRule="atLeast"/>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KINH PHÍ</w:t>
      </w:r>
    </w:p>
    <w:p w:rsidR="00D9522C" w:rsidRPr="0085398C" w:rsidRDefault="00D9522C" w:rsidP="00590813">
      <w:pPr>
        <w:pStyle w:val="ListParagraph"/>
        <w:numPr>
          <w:ilvl w:val="0"/>
          <w:numId w:val="32"/>
        </w:numPr>
        <w:shd w:val="clear" w:color="auto" w:fill="FFFFFF"/>
        <w:spacing w:after="0" w:line="293" w:lineRule="atLeast"/>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t>Nguồn kinh phí tổ chức hoạt động CTXH</w:t>
      </w:r>
    </w:p>
    <w:p w:rsidR="00D9522C" w:rsidRPr="0085398C" w:rsidRDefault="00590813" w:rsidP="00590813">
      <w:pPr>
        <w:shd w:val="clear" w:color="auto" w:fill="FFFFFF"/>
        <w:spacing w:after="0" w:line="293" w:lineRule="atLeast"/>
        <w:ind w:left="141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Từ nguồn kinh phí hỗ trợ của nhà trường;</w:t>
      </w:r>
    </w:p>
    <w:p w:rsidR="00D9522C" w:rsidRPr="0085398C" w:rsidRDefault="00590813" w:rsidP="00D9522C">
      <w:pPr>
        <w:shd w:val="clear" w:color="auto" w:fill="FFFFFF"/>
        <w:spacing w:after="0" w:line="293" w:lineRule="atLeast"/>
        <w:ind w:left="360" w:hanging="36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xml:space="preserve"> Từ nguồn tài trợ của các tổ chức, cá nhân trong </w:t>
      </w:r>
      <w:r w:rsidR="00493DC2">
        <w:rPr>
          <w:rFonts w:ascii="Times New Roman" w:eastAsia="Times New Roman" w:hAnsi="Times New Roman" w:cs="Times New Roman"/>
          <w:color w:val="000000" w:themeColor="text1"/>
          <w:sz w:val="28"/>
          <w:szCs w:val="28"/>
        </w:rPr>
        <w:t>và</w:t>
      </w:r>
      <w:r w:rsidR="00D9522C" w:rsidRPr="0085398C">
        <w:rPr>
          <w:rFonts w:ascii="Times New Roman" w:eastAsia="Times New Roman" w:hAnsi="Times New Roman" w:cs="Times New Roman"/>
          <w:color w:val="000000" w:themeColor="text1"/>
          <w:sz w:val="28"/>
          <w:szCs w:val="28"/>
        </w:rPr>
        <w:t xml:space="preserve"> ngoài trường;</w:t>
      </w:r>
    </w:p>
    <w:p w:rsidR="00D9522C" w:rsidRPr="0085398C" w:rsidRDefault="00590813" w:rsidP="00D9522C">
      <w:pPr>
        <w:shd w:val="clear" w:color="auto" w:fill="FFFFFF"/>
        <w:spacing w:after="0" w:line="293" w:lineRule="atLeast"/>
        <w:ind w:left="360" w:hanging="360"/>
        <w:jc w:val="both"/>
        <w:rPr>
          <w:rFonts w:ascii="Times New Roman" w:eastAsia="Times New Roman" w:hAnsi="Times New Roman" w:cs="Times New Roman"/>
          <w:color w:val="000000" w:themeColor="text1"/>
          <w:sz w:val="28"/>
          <w:szCs w:val="28"/>
        </w:rPr>
      </w:pPr>
      <w:r w:rsidRPr="0085398C">
        <w:rPr>
          <w:rFonts w:ascii="Times New Roman" w:eastAsia="Times New Roman" w:hAnsi="Times New Roman" w:cs="Times New Roman"/>
          <w:color w:val="000000" w:themeColor="text1"/>
          <w:sz w:val="28"/>
          <w:szCs w:val="28"/>
        </w:rPr>
        <w:t xml:space="preserve">                   -</w:t>
      </w:r>
      <w:r w:rsidR="00D9522C" w:rsidRPr="0085398C">
        <w:rPr>
          <w:rFonts w:ascii="Times New Roman" w:eastAsia="Times New Roman" w:hAnsi="Times New Roman" w:cs="Times New Roman"/>
          <w:color w:val="000000" w:themeColor="text1"/>
          <w:sz w:val="28"/>
          <w:szCs w:val="28"/>
        </w:rPr>
        <w:t> Từ sự đóng góp tự nguyện của sinh viên khi tham gia chương trình.</w:t>
      </w:r>
    </w:p>
    <w:p w:rsidR="00D9522C" w:rsidRPr="0085398C" w:rsidRDefault="00D9522C" w:rsidP="00590813">
      <w:pPr>
        <w:pStyle w:val="ListParagraph"/>
        <w:numPr>
          <w:ilvl w:val="0"/>
          <w:numId w:val="32"/>
        </w:numPr>
        <w:shd w:val="clear" w:color="auto" w:fill="FFFFFF"/>
        <w:spacing w:after="0" w:line="293" w:lineRule="atLeast"/>
        <w:ind w:left="0" w:firstLine="1050"/>
        <w:jc w:val="both"/>
        <w:rPr>
          <w:rFonts w:ascii="Times New Roman" w:eastAsia="Times New Roman" w:hAnsi="Times New Roman" w:cs="Times New Roman"/>
          <w:b/>
          <w:color w:val="000000" w:themeColor="text1"/>
          <w:sz w:val="28"/>
          <w:szCs w:val="28"/>
        </w:rPr>
      </w:pPr>
      <w:r w:rsidRPr="0085398C">
        <w:rPr>
          <w:rFonts w:ascii="Times New Roman" w:eastAsia="Times New Roman" w:hAnsi="Times New Roman" w:cs="Times New Roman"/>
          <w:b/>
          <w:color w:val="000000" w:themeColor="text1"/>
          <w:sz w:val="28"/>
          <w:szCs w:val="28"/>
        </w:rPr>
        <w:lastRenderedPageBreak/>
        <w:t xml:space="preserve">Phòng Kế hoạch-Tài </w:t>
      </w:r>
      <w:r w:rsidR="00877B2A" w:rsidRPr="0085398C">
        <w:rPr>
          <w:rFonts w:ascii="Times New Roman" w:eastAsia="Times New Roman" w:hAnsi="Times New Roman" w:cs="Times New Roman"/>
          <w:b/>
          <w:color w:val="000000" w:themeColor="text1"/>
          <w:sz w:val="28"/>
          <w:szCs w:val="28"/>
        </w:rPr>
        <w:t>vụ</w:t>
      </w:r>
      <w:r w:rsidRPr="0085398C">
        <w:rPr>
          <w:rFonts w:ascii="Times New Roman" w:eastAsia="Times New Roman" w:hAnsi="Times New Roman" w:cs="Times New Roman"/>
          <w:b/>
          <w:color w:val="000000" w:themeColor="text1"/>
          <w:sz w:val="28"/>
          <w:szCs w:val="28"/>
        </w:rPr>
        <w:t xml:space="preserve"> chịu trách nhiệm hướng dẫn thu, chi những nội dung liên quan đến hoạt động CTXH.</w:t>
      </w:r>
    </w:p>
    <w:p w:rsidR="00D154B0" w:rsidRPr="0085398C" w:rsidRDefault="00D154B0">
      <w:pPr>
        <w:rPr>
          <w:color w:val="000000" w:themeColor="text1"/>
        </w:rPr>
      </w:pPr>
    </w:p>
    <w:sectPr w:rsidR="00D154B0" w:rsidRPr="0085398C" w:rsidSect="00292CE1">
      <w:pgSz w:w="12240" w:h="15840"/>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7747E"/>
    <w:multiLevelType w:val="multilevel"/>
    <w:tmpl w:val="B824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D0FB4"/>
    <w:multiLevelType w:val="hybridMultilevel"/>
    <w:tmpl w:val="A7A6FB7C"/>
    <w:lvl w:ilvl="0" w:tplc="5FACD9F2">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6867E17"/>
    <w:multiLevelType w:val="multilevel"/>
    <w:tmpl w:val="37D8BC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09721B1B"/>
    <w:multiLevelType w:val="multilevel"/>
    <w:tmpl w:val="AABEABE4"/>
    <w:lvl w:ilvl="0">
      <w:start w:val="1"/>
      <w:numFmt w:val="lowerLetter"/>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020604D"/>
    <w:multiLevelType w:val="multilevel"/>
    <w:tmpl w:val="44086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D7259E"/>
    <w:multiLevelType w:val="multilevel"/>
    <w:tmpl w:val="93303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FD2601"/>
    <w:multiLevelType w:val="multilevel"/>
    <w:tmpl w:val="390E5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3859AA"/>
    <w:multiLevelType w:val="multilevel"/>
    <w:tmpl w:val="1F4CF0B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59A7B5E"/>
    <w:multiLevelType w:val="hybridMultilevel"/>
    <w:tmpl w:val="069CFB10"/>
    <w:lvl w:ilvl="0" w:tplc="1BC018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2F2518C"/>
    <w:multiLevelType w:val="multilevel"/>
    <w:tmpl w:val="5EEAB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113CA2"/>
    <w:multiLevelType w:val="multilevel"/>
    <w:tmpl w:val="AB8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565DE2"/>
    <w:multiLevelType w:val="hybridMultilevel"/>
    <w:tmpl w:val="AD58BB96"/>
    <w:lvl w:ilvl="0" w:tplc="E8DCECF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2">
    <w:nsid w:val="2A8F622F"/>
    <w:multiLevelType w:val="hybridMultilevel"/>
    <w:tmpl w:val="713A4878"/>
    <w:lvl w:ilvl="0" w:tplc="947A9CA4">
      <w:start w:val="1"/>
      <w:numFmt w:val="lowerLetter"/>
      <w:lvlText w:val="%1."/>
      <w:lvlJc w:val="left"/>
      <w:pPr>
        <w:ind w:left="1920" w:hanging="360"/>
      </w:pPr>
      <w:rPr>
        <w:rFonts w:hint="default"/>
        <w:b/>
        <w:bCs/>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3">
    <w:nsid w:val="2D1F2BEC"/>
    <w:multiLevelType w:val="multilevel"/>
    <w:tmpl w:val="A5007274"/>
    <w:lvl w:ilvl="0">
      <w:start w:val="1"/>
      <w:numFmt w:val="decimal"/>
      <w:lvlText w:val="%1."/>
      <w:lvlJc w:val="left"/>
      <w:pPr>
        <w:ind w:left="1236" w:hanging="360"/>
      </w:pPr>
      <w:rPr>
        <w:rFonts w:hint="default"/>
      </w:rPr>
    </w:lvl>
    <w:lvl w:ilvl="1">
      <w:start w:val="1"/>
      <w:numFmt w:val="decimal"/>
      <w:isLgl/>
      <w:lvlText w:val="%1.%2"/>
      <w:lvlJc w:val="left"/>
      <w:pPr>
        <w:ind w:left="1611" w:hanging="375"/>
      </w:pPr>
      <w:rPr>
        <w:rFonts w:hint="default"/>
      </w:rPr>
    </w:lvl>
    <w:lvl w:ilvl="2">
      <w:start w:val="1"/>
      <w:numFmt w:val="decimal"/>
      <w:isLgl/>
      <w:lvlText w:val="%1.%2.%3"/>
      <w:lvlJc w:val="left"/>
      <w:pPr>
        <w:ind w:left="2316" w:hanging="720"/>
      </w:pPr>
      <w:rPr>
        <w:rFonts w:hint="default"/>
      </w:rPr>
    </w:lvl>
    <w:lvl w:ilvl="3">
      <w:start w:val="1"/>
      <w:numFmt w:val="decimal"/>
      <w:isLgl/>
      <w:lvlText w:val="%1.%2.%3.%4"/>
      <w:lvlJc w:val="left"/>
      <w:pPr>
        <w:ind w:left="3036" w:hanging="1080"/>
      </w:pPr>
      <w:rPr>
        <w:rFonts w:hint="default"/>
      </w:rPr>
    </w:lvl>
    <w:lvl w:ilvl="4">
      <w:start w:val="1"/>
      <w:numFmt w:val="decimal"/>
      <w:isLgl/>
      <w:lvlText w:val="%1.%2.%3.%4.%5"/>
      <w:lvlJc w:val="left"/>
      <w:pPr>
        <w:ind w:left="3396" w:hanging="1080"/>
      </w:pPr>
      <w:rPr>
        <w:rFonts w:hint="default"/>
      </w:rPr>
    </w:lvl>
    <w:lvl w:ilvl="5">
      <w:start w:val="1"/>
      <w:numFmt w:val="decimal"/>
      <w:isLgl/>
      <w:lvlText w:val="%1.%2.%3.%4.%5.%6"/>
      <w:lvlJc w:val="left"/>
      <w:pPr>
        <w:ind w:left="4116" w:hanging="144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5196" w:hanging="1800"/>
      </w:pPr>
      <w:rPr>
        <w:rFonts w:hint="default"/>
      </w:rPr>
    </w:lvl>
    <w:lvl w:ilvl="8">
      <w:start w:val="1"/>
      <w:numFmt w:val="decimal"/>
      <w:isLgl/>
      <w:lvlText w:val="%1.%2.%3.%4.%5.%6.%7.%8.%9"/>
      <w:lvlJc w:val="left"/>
      <w:pPr>
        <w:ind w:left="5916" w:hanging="2160"/>
      </w:pPr>
      <w:rPr>
        <w:rFonts w:hint="default"/>
      </w:rPr>
    </w:lvl>
  </w:abstractNum>
  <w:abstractNum w:abstractNumId="14">
    <w:nsid w:val="303D4BAA"/>
    <w:multiLevelType w:val="multilevel"/>
    <w:tmpl w:val="DDCA2D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68303E1"/>
    <w:multiLevelType w:val="multilevel"/>
    <w:tmpl w:val="16A63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BF0E89"/>
    <w:multiLevelType w:val="multilevel"/>
    <w:tmpl w:val="B1303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DB1932"/>
    <w:multiLevelType w:val="multilevel"/>
    <w:tmpl w:val="9A149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FD08BF"/>
    <w:multiLevelType w:val="hybridMultilevel"/>
    <w:tmpl w:val="6C686076"/>
    <w:lvl w:ilvl="0" w:tplc="3C0039F4">
      <w:start w:val="4"/>
      <w:numFmt w:val="upperRoman"/>
      <w:lvlText w:val="%1."/>
      <w:lvlJc w:val="left"/>
      <w:pPr>
        <w:ind w:left="1080" w:hanging="720"/>
      </w:pPr>
      <w:rPr>
        <w:rFonts w:hint="default"/>
      </w:rPr>
    </w:lvl>
    <w:lvl w:ilvl="1" w:tplc="F07448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4D6DDE"/>
    <w:multiLevelType w:val="multilevel"/>
    <w:tmpl w:val="5622C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EA7472"/>
    <w:multiLevelType w:val="multilevel"/>
    <w:tmpl w:val="1A126B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4B6520CE"/>
    <w:multiLevelType w:val="hybridMultilevel"/>
    <w:tmpl w:val="699AB3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DD826D6"/>
    <w:multiLevelType w:val="multilevel"/>
    <w:tmpl w:val="1F789E2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0D116C7"/>
    <w:multiLevelType w:val="hybridMultilevel"/>
    <w:tmpl w:val="C7B860C0"/>
    <w:lvl w:ilvl="0" w:tplc="E0802946">
      <w:start w:val="1"/>
      <w:numFmt w:val="bullet"/>
      <w:lvlText w:val="-"/>
      <w:lvlJc w:val="left"/>
      <w:pPr>
        <w:ind w:left="1035" w:hanging="360"/>
      </w:pPr>
      <w:rPr>
        <w:rFonts w:ascii="Times New Roman" w:eastAsia="Times New Roman" w:hAnsi="Times New Roman"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24">
    <w:nsid w:val="51074919"/>
    <w:multiLevelType w:val="multilevel"/>
    <w:tmpl w:val="08783D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nsid w:val="555E47F5"/>
    <w:multiLevelType w:val="multilevel"/>
    <w:tmpl w:val="A45036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A6A6A7D"/>
    <w:multiLevelType w:val="multilevel"/>
    <w:tmpl w:val="F0EE68D6"/>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13C7E21"/>
    <w:multiLevelType w:val="hybridMultilevel"/>
    <w:tmpl w:val="651087FC"/>
    <w:lvl w:ilvl="0" w:tplc="760C3D20">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8">
    <w:nsid w:val="73A665F6"/>
    <w:multiLevelType w:val="multilevel"/>
    <w:tmpl w:val="968043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5B27BB7"/>
    <w:multiLevelType w:val="hybridMultilevel"/>
    <w:tmpl w:val="F3AA75F6"/>
    <w:lvl w:ilvl="0" w:tplc="448878F0">
      <w:start w:val="7"/>
      <w:numFmt w:val="upp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30">
    <w:nsid w:val="775008AF"/>
    <w:multiLevelType w:val="multilevel"/>
    <w:tmpl w:val="D9344A18"/>
    <w:lvl w:ilvl="0">
      <w:start w:val="1"/>
      <w:numFmt w:val="decimal"/>
      <w:lvlText w:val="%1."/>
      <w:lvlJc w:val="left"/>
      <w:pPr>
        <w:tabs>
          <w:tab w:val="num" w:pos="360"/>
        </w:tabs>
        <w:ind w:left="360" w:hanging="360"/>
      </w:pPr>
      <w:rPr>
        <w:rFonts w:ascii="Times New Roman" w:eastAsia="Times New Roman" w:hAnsi="Times New Roman"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82E6062"/>
    <w:multiLevelType w:val="multilevel"/>
    <w:tmpl w:val="C29C5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BDB5947"/>
    <w:multiLevelType w:val="multilevel"/>
    <w:tmpl w:val="61BCC7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6"/>
  </w:num>
  <w:num w:numId="2">
    <w:abstractNumId w:val="16"/>
  </w:num>
  <w:num w:numId="3">
    <w:abstractNumId w:val="24"/>
  </w:num>
  <w:num w:numId="4">
    <w:abstractNumId w:val="9"/>
  </w:num>
  <w:num w:numId="5">
    <w:abstractNumId w:val="28"/>
  </w:num>
  <w:num w:numId="6">
    <w:abstractNumId w:val="5"/>
  </w:num>
  <w:num w:numId="7">
    <w:abstractNumId w:val="17"/>
  </w:num>
  <w:num w:numId="8">
    <w:abstractNumId w:val="4"/>
  </w:num>
  <w:num w:numId="9">
    <w:abstractNumId w:val="20"/>
  </w:num>
  <w:num w:numId="10">
    <w:abstractNumId w:val="31"/>
  </w:num>
  <w:num w:numId="11">
    <w:abstractNumId w:val="6"/>
  </w:num>
  <w:num w:numId="12">
    <w:abstractNumId w:val="14"/>
  </w:num>
  <w:num w:numId="13">
    <w:abstractNumId w:val="3"/>
  </w:num>
  <w:num w:numId="14">
    <w:abstractNumId w:val="22"/>
  </w:num>
  <w:num w:numId="15">
    <w:abstractNumId w:val="19"/>
  </w:num>
  <w:num w:numId="16">
    <w:abstractNumId w:val="10"/>
  </w:num>
  <w:num w:numId="17">
    <w:abstractNumId w:val="30"/>
  </w:num>
  <w:num w:numId="18">
    <w:abstractNumId w:val="2"/>
  </w:num>
  <w:num w:numId="19">
    <w:abstractNumId w:val="15"/>
  </w:num>
  <w:num w:numId="20">
    <w:abstractNumId w:val="0"/>
  </w:num>
  <w:num w:numId="21">
    <w:abstractNumId w:val="7"/>
  </w:num>
  <w:num w:numId="22">
    <w:abstractNumId w:val="32"/>
  </w:num>
  <w:num w:numId="23">
    <w:abstractNumId w:val="25"/>
  </w:num>
  <w:num w:numId="24">
    <w:abstractNumId w:val="8"/>
  </w:num>
  <w:num w:numId="25">
    <w:abstractNumId w:val="1"/>
  </w:num>
  <w:num w:numId="26">
    <w:abstractNumId w:val="18"/>
  </w:num>
  <w:num w:numId="27">
    <w:abstractNumId w:val="13"/>
  </w:num>
  <w:num w:numId="28">
    <w:abstractNumId w:val="23"/>
  </w:num>
  <w:num w:numId="29">
    <w:abstractNumId w:val="27"/>
  </w:num>
  <w:num w:numId="30">
    <w:abstractNumId w:val="12"/>
  </w:num>
  <w:num w:numId="31">
    <w:abstractNumId w:val="29"/>
  </w:num>
  <w:num w:numId="32">
    <w:abstractNumId w:val="11"/>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522C"/>
    <w:rsid w:val="0001218A"/>
    <w:rsid w:val="000125E2"/>
    <w:rsid w:val="0009189F"/>
    <w:rsid w:val="000B3E12"/>
    <w:rsid w:val="000C470C"/>
    <w:rsid w:val="000C77EC"/>
    <w:rsid w:val="000F2138"/>
    <w:rsid w:val="00120841"/>
    <w:rsid w:val="00126FF6"/>
    <w:rsid w:val="001516A3"/>
    <w:rsid w:val="001A450D"/>
    <w:rsid w:val="001B39A0"/>
    <w:rsid w:val="001B5807"/>
    <w:rsid w:val="001C1DA4"/>
    <w:rsid w:val="001F5C89"/>
    <w:rsid w:val="00225A22"/>
    <w:rsid w:val="002365A3"/>
    <w:rsid w:val="00244A2C"/>
    <w:rsid w:val="00251F2A"/>
    <w:rsid w:val="0025295C"/>
    <w:rsid w:val="00292CE1"/>
    <w:rsid w:val="002C62C6"/>
    <w:rsid w:val="003558F2"/>
    <w:rsid w:val="00357A31"/>
    <w:rsid w:val="0039169C"/>
    <w:rsid w:val="003A0616"/>
    <w:rsid w:val="003A59FF"/>
    <w:rsid w:val="0041489E"/>
    <w:rsid w:val="00457F9E"/>
    <w:rsid w:val="00471E03"/>
    <w:rsid w:val="00473FC5"/>
    <w:rsid w:val="00493DC2"/>
    <w:rsid w:val="004946CE"/>
    <w:rsid w:val="004B1468"/>
    <w:rsid w:val="004E10EE"/>
    <w:rsid w:val="004F5C99"/>
    <w:rsid w:val="00506058"/>
    <w:rsid w:val="00590813"/>
    <w:rsid w:val="005A3936"/>
    <w:rsid w:val="005F745F"/>
    <w:rsid w:val="00604236"/>
    <w:rsid w:val="006229D7"/>
    <w:rsid w:val="00623E1D"/>
    <w:rsid w:val="006777EC"/>
    <w:rsid w:val="00685A33"/>
    <w:rsid w:val="006A7773"/>
    <w:rsid w:val="00731466"/>
    <w:rsid w:val="0074605B"/>
    <w:rsid w:val="00782891"/>
    <w:rsid w:val="00791591"/>
    <w:rsid w:val="007C4095"/>
    <w:rsid w:val="007D58B2"/>
    <w:rsid w:val="0083094C"/>
    <w:rsid w:val="008512C6"/>
    <w:rsid w:val="0085398C"/>
    <w:rsid w:val="00877B2A"/>
    <w:rsid w:val="0090659A"/>
    <w:rsid w:val="00910835"/>
    <w:rsid w:val="009434B3"/>
    <w:rsid w:val="009575C3"/>
    <w:rsid w:val="00983E94"/>
    <w:rsid w:val="009E61B8"/>
    <w:rsid w:val="009E7037"/>
    <w:rsid w:val="009F3DC3"/>
    <w:rsid w:val="00A076E4"/>
    <w:rsid w:val="00AA2806"/>
    <w:rsid w:val="00AC7151"/>
    <w:rsid w:val="00AC7A50"/>
    <w:rsid w:val="00AF6A85"/>
    <w:rsid w:val="00B10055"/>
    <w:rsid w:val="00B57819"/>
    <w:rsid w:val="00B760CF"/>
    <w:rsid w:val="00BA0A67"/>
    <w:rsid w:val="00BA5013"/>
    <w:rsid w:val="00BB1121"/>
    <w:rsid w:val="00BF37E1"/>
    <w:rsid w:val="00C0033A"/>
    <w:rsid w:val="00C025EF"/>
    <w:rsid w:val="00C045D7"/>
    <w:rsid w:val="00C60595"/>
    <w:rsid w:val="00C84554"/>
    <w:rsid w:val="00CC12EB"/>
    <w:rsid w:val="00D03D11"/>
    <w:rsid w:val="00D05305"/>
    <w:rsid w:val="00D154B0"/>
    <w:rsid w:val="00D57D8C"/>
    <w:rsid w:val="00D9522C"/>
    <w:rsid w:val="00DA3DEE"/>
    <w:rsid w:val="00E04AEF"/>
    <w:rsid w:val="00E56C2D"/>
    <w:rsid w:val="00E66D61"/>
    <w:rsid w:val="00E80B93"/>
    <w:rsid w:val="00F13639"/>
    <w:rsid w:val="00F15B3F"/>
    <w:rsid w:val="00F31C84"/>
    <w:rsid w:val="00F53E39"/>
    <w:rsid w:val="00F76B79"/>
    <w:rsid w:val="00FA6F58"/>
    <w:rsid w:val="00FD7EA1"/>
  </w:rsids>
  <m:mathPr>
    <m:mathFont m:val="Cambria Math"/>
    <m:brkBin m:val="before"/>
    <m:brkBinSub m:val="--"/>
    <m:smallFrac/>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52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522C"/>
    <w:rPr>
      <w:b/>
      <w:bCs/>
    </w:rPr>
  </w:style>
  <w:style w:type="character" w:styleId="Emphasis">
    <w:name w:val="Emphasis"/>
    <w:basedOn w:val="DefaultParagraphFont"/>
    <w:uiPriority w:val="20"/>
    <w:qFormat/>
    <w:rsid w:val="00D9522C"/>
    <w:rPr>
      <w:i/>
      <w:iCs/>
    </w:rPr>
  </w:style>
  <w:style w:type="character" w:customStyle="1" w:styleId="apple-converted-space">
    <w:name w:val="apple-converted-space"/>
    <w:basedOn w:val="DefaultParagraphFont"/>
    <w:rsid w:val="00D9522C"/>
  </w:style>
  <w:style w:type="paragraph" w:styleId="ListParagraph">
    <w:name w:val="List Paragraph"/>
    <w:basedOn w:val="Normal"/>
    <w:uiPriority w:val="34"/>
    <w:qFormat/>
    <w:rsid w:val="00877B2A"/>
    <w:pPr>
      <w:ind w:left="720"/>
      <w:contextualSpacing/>
    </w:pPr>
  </w:style>
  <w:style w:type="table" w:styleId="TableGrid">
    <w:name w:val="Table Grid"/>
    <w:basedOn w:val="TableNormal"/>
    <w:uiPriority w:val="59"/>
    <w:rsid w:val="00C003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11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E9B31-7392-4CFA-9745-27D8EC040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XP SP3 All Main</Company>
  <LinksUpToDate>false</LinksUpToDate>
  <CharactersWithSpaces>16963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cp:lastModifiedBy>VANPHONGDOAN</cp:lastModifiedBy>
  <cp:revision>9</cp:revision>
  <dcterms:created xsi:type="dcterms:W3CDTF">2016-02-23T02:47:00Z</dcterms:created>
  <dcterms:modified xsi:type="dcterms:W3CDTF">2016-07-27T09:14:00Z</dcterms:modified>
</cp:coreProperties>
</file>